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05806">
        <w:rPr>
          <w:rFonts w:ascii="Times New Roman" w:hAnsi="Times New Roman" w:cs="Times New Roman"/>
          <w:sz w:val="28"/>
          <w:szCs w:val="28"/>
        </w:rPr>
        <w:t>до 15.01.2021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05806">
        <w:rPr>
          <w:rFonts w:ascii="Times New Roman" w:hAnsi="Times New Roman" w:cs="Times New Roman"/>
          <w:sz w:val="28"/>
          <w:szCs w:val="28"/>
        </w:rPr>
        <w:t xml:space="preserve"> с 18.01.2021 г. по 29.01.2021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>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lastRenderedPageBreak/>
        <w:t>ТЕХНИЧЕСКОЕ ЗАДАНИЕ</w:t>
      </w:r>
    </w:p>
    <w:p w:rsidR="00112B21" w:rsidRPr="00112B21" w:rsidRDefault="00112B21" w:rsidP="00112B2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t>НА ПОКУПКУ МЯСА, МЯСНЫХ СУБПРОДУКТОВ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  <w:iCs/>
        </w:rPr>
      </w:pPr>
      <w:r w:rsidRPr="00112B21">
        <w:rPr>
          <w:rFonts w:ascii="Times New Roman" w:hAnsi="Times New Roman" w:cs="Times New Roman"/>
        </w:rPr>
        <w:t>1. Требования к условиям поставки товара, выполнения работ, оказания услуг:</w:t>
      </w:r>
      <w:r w:rsidRPr="00112B21">
        <w:rPr>
          <w:rFonts w:ascii="Times New Roman" w:hAnsi="Times New Roman" w:cs="Times New Roman"/>
          <w:i/>
          <w:iCs/>
        </w:rPr>
        <w:t xml:space="preserve"> </w:t>
      </w:r>
      <w:r w:rsidRPr="00112B21">
        <w:rPr>
          <w:rFonts w:ascii="Times New Roman" w:hAnsi="Times New Roman" w:cs="Times New Roman"/>
          <w:iCs/>
        </w:rPr>
        <w:t>поставка товара Поставщиком должна осуществляться на основании товарно-транспортных накладных и актов приема-передачи с указанием в них наименования, количества, серии, срока годности, цены товара, сведений о сертификации. Датой передачи отдельной партии товара считается дата фактической передачи отдельной партии товара, которая подтверждается подписью уполномоченного представителя Заказчика в соответствующих накладных и подписанием актов приема-передачи.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>2. Требования к срокам (этапам) поставки товара, выполнения работ, оказания   услуг: поставка товара осуществляется силами и средствами Поставщика   с момента заключения договора (дополнительного соглашения)  на склад Заказчика, отдельными партиями по заявкам Заказчика, в течение пяти дней (включая выходные и праздничные дни) после подачи заявки в письменной  или  электронной форме от Заказчика (в   том   числе   по    средствам телефонной   и   факсимильной   связи).   Осуществить   поставку товара   в  строгом соответствии с заявкой Заказчика. Товар, ассортиментно или количественно не соответствующий заявке, приему не подлежит.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  <w:bCs/>
        </w:rPr>
        <w:t>3</w:t>
      </w:r>
      <w:r w:rsidRPr="00112B21">
        <w:rPr>
          <w:rFonts w:ascii="Times New Roman" w:hAnsi="Times New Roman" w:cs="Times New Roman"/>
        </w:rPr>
        <w:t>. Порядок и сроки проведения экспертизы поставленного товара, результатов выполненной работы, оказанной услуги, отдельных этапов исполнения контракта: приемка поставленного Товара осуществляется Заказчиком своими силами либо с привлечением экспертов. В случае привлечения экспертов,  по результатам экспертизы поставленного товара ими составляется и подписывается заключение, которое должно быть обоснованным и соответствовать законодательству Российской Федерации. Данное заключение учитывается Заказчиком при принятии решения о приемке или об отказе в приемке поставленного товара.</w:t>
      </w:r>
    </w:p>
    <w:p w:rsidR="00112B21" w:rsidRPr="00112B21" w:rsidRDefault="00112B21" w:rsidP="00112B21">
      <w:pPr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         4. Порядок формирования цены договора  (с учетом или без учета расходов на перевозку, страхование, уплату таможенных пошлин, налогов и других обязательных платежей): включает все расходы на перевозку,</w:t>
      </w:r>
      <w:r w:rsidRPr="00112B21">
        <w:rPr>
          <w:rFonts w:ascii="Times New Roman" w:hAnsi="Times New Roman" w:cs="Times New Roman"/>
          <w:bCs/>
        </w:rPr>
        <w:t xml:space="preserve"> доставку, погрузочно-разгрузочные работы, упаковку, маркировку, страхование, уплату таможенных  пошлин, налогов, сборов и других  обязательных платежей</w:t>
      </w:r>
      <w:r w:rsidRPr="00112B21">
        <w:rPr>
          <w:rFonts w:ascii="Times New Roman" w:hAnsi="Times New Roman" w:cs="Times New Roman"/>
        </w:rPr>
        <w:t xml:space="preserve">, установленных законодательством РФ, подлежащие уплате в связи с выполнением настоящего  контракта, а так же иные затраты, связанные с исполнением настоящего  контракта. 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5. Требования к функциональным, техническим и качественным характеристикам, эксплуатационным характеристикам (при необходимости)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</w:p>
    <w:p w:rsidR="00112B21" w:rsidRPr="00112B21" w:rsidRDefault="00112B21" w:rsidP="00112B21">
      <w:pPr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</w:rPr>
        <w:t xml:space="preserve">         6.  Требования к качеству товара, работ, услуг: - </w:t>
      </w:r>
      <w:r w:rsidRPr="00112B21">
        <w:rPr>
          <w:rFonts w:ascii="Times New Roman" w:hAnsi="Times New Roman" w:cs="Times New Roman"/>
          <w:color w:val="000000"/>
        </w:rPr>
        <w:t xml:space="preserve">поставляемый товар должен быть надлежащим образом сертифицированным в соответствии с постановлением Правительства РФ от 01 декабря </w:t>
      </w:r>
      <w:smartTag w:uri="urn:schemas-microsoft-com:office:smarttags" w:element="metricconverter">
        <w:smartTagPr>
          <w:attr w:name="ProductID" w:val="2009 г"/>
        </w:smartTagPr>
        <w:r w:rsidRPr="00112B21">
          <w:rPr>
            <w:rFonts w:ascii="Times New Roman" w:hAnsi="Times New Roman" w:cs="Times New Roman"/>
            <w:color w:val="000000"/>
          </w:rPr>
          <w:t>2009 г</w:t>
        </w:r>
      </w:smartTag>
      <w:r w:rsidRPr="00112B21">
        <w:rPr>
          <w:rFonts w:ascii="Times New Roman" w:hAnsi="Times New Roman" w:cs="Times New Roman"/>
          <w:color w:val="000000"/>
        </w:rPr>
        <w:t>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иметь указание на срок годности и соответствовать по качеству требованиям Федерального закона от 02.01.2000 г. № 29-ФЗ «О качестве и безопасности пищевых продуктов», санитарно- эпидемиологических правил и норм « Гигиенические требования к безопасности и пищевой ценности пищевых продуктов. СанПин  2.3.2.1078-01 , утвержденных Главным санитарным врачом Российской Федерации 06.11.2001г. Надлежащим образом должны быть оформлены удостоверения качества, в котором должны быть</w:t>
      </w:r>
      <w:r w:rsidRPr="00112B21">
        <w:rPr>
          <w:rFonts w:ascii="Times New Roman" w:hAnsi="Times New Roman" w:cs="Times New Roman"/>
        </w:rPr>
        <w:t xml:space="preserve"> отражены номера и даты выдачи удостоверения, наименование и адрес изготовителя товара, наименование товара, ГОСТы, показатели качества и другие документы, согласно установленным Госстандартам РФ требованиям, необходимым для дальнейшего использования товара</w:t>
      </w:r>
      <w:r w:rsidRPr="00112B21">
        <w:rPr>
          <w:rFonts w:ascii="Times New Roman" w:hAnsi="Times New Roman" w:cs="Times New Roman"/>
          <w:color w:val="000000"/>
        </w:rPr>
        <w:t>.</w:t>
      </w:r>
      <w:r w:rsidRPr="00112B21">
        <w:rPr>
          <w:rFonts w:ascii="Times New Roman" w:hAnsi="Times New Roman" w:cs="Times New Roman"/>
          <w:i/>
          <w:color w:val="000000"/>
        </w:rPr>
        <w:t xml:space="preserve">  </w:t>
      </w:r>
      <w:r w:rsidRPr="00112B21">
        <w:rPr>
          <w:rFonts w:ascii="Times New Roman" w:hAnsi="Times New Roman" w:cs="Times New Roman"/>
          <w:color w:val="000000"/>
        </w:rPr>
        <w:t xml:space="preserve">  В случае обязательной сертификации иметь сертификаты качества, сертификаты соответствия и гигиенические сертификаты;</w:t>
      </w:r>
    </w:p>
    <w:p w:rsidR="00112B21" w:rsidRPr="00112B21" w:rsidRDefault="00112B21" w:rsidP="00112B21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112B21">
        <w:rPr>
          <w:rFonts w:ascii="Times New Roman" w:hAnsi="Times New Roman" w:cs="Times New Roman"/>
        </w:rPr>
        <w:t xml:space="preserve">Качество поставляемого товара  должно соответствовать требованиям действующих ГОСТов, ОСТов, ТУ, подтверждено сертификатами соответствия (декларациями соответствия), выданными компетентными организациями, требованиям САНПиНов и иным требованиям, установленным законодательством РФ. 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>6.1. Т</w:t>
      </w:r>
      <w:r w:rsidRPr="00112B21">
        <w:rPr>
          <w:rFonts w:ascii="Times New Roman" w:hAnsi="Times New Roman" w:cs="Times New Roman"/>
          <w:spacing w:val="8"/>
        </w:rPr>
        <w:t>ребования</w:t>
      </w:r>
      <w:r w:rsidRPr="00112B21">
        <w:rPr>
          <w:rFonts w:ascii="Times New Roman" w:hAnsi="Times New Roman" w:cs="Times New Roman"/>
        </w:rPr>
        <w:t xml:space="preserve"> к техническим характеристикам товара, работ, услуг: указаны в Приложении № 1  Техническое задание «Сведения о функциональных, технических и качественных характеристиках товара».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</w:rPr>
        <w:t xml:space="preserve">6.2. </w:t>
      </w:r>
      <w:r w:rsidRPr="00112B21">
        <w:rPr>
          <w:rFonts w:ascii="Times New Roman" w:hAnsi="Times New Roman" w:cs="Times New Roman"/>
          <w:color w:val="000000"/>
        </w:rPr>
        <w:t>Т</w:t>
      </w:r>
      <w:r w:rsidRPr="00112B21">
        <w:rPr>
          <w:rFonts w:ascii="Times New Roman" w:hAnsi="Times New Roman" w:cs="Times New Roman"/>
          <w:color w:val="000000"/>
          <w:spacing w:val="8"/>
        </w:rPr>
        <w:t>ребования</w:t>
      </w:r>
      <w:r w:rsidRPr="00112B21">
        <w:rPr>
          <w:rFonts w:ascii="Times New Roman" w:hAnsi="Times New Roman" w:cs="Times New Roman"/>
          <w:color w:val="000000"/>
        </w:rPr>
        <w:t xml:space="preserve"> к безопасности товара, работ, услуг: через программу «ВЕТИС» Меркурий.</w:t>
      </w:r>
    </w:p>
    <w:p w:rsidR="00112B21" w:rsidRPr="00112B21" w:rsidRDefault="00112B21" w:rsidP="00112B21">
      <w:pPr>
        <w:rPr>
          <w:rFonts w:ascii="Times New Roman" w:hAnsi="Times New Roman" w:cs="Times New Roman"/>
          <w:bCs/>
          <w:sz w:val="28"/>
          <w:szCs w:val="28"/>
        </w:rPr>
        <w:sectPr w:rsidR="00112B21" w:rsidRPr="00112B21" w:rsidSect="00485126">
          <w:headerReference w:type="even" r:id="rId7"/>
          <w:headerReference w:type="default" r:id="rId8"/>
          <w:pgSz w:w="11906" w:h="16838"/>
          <w:pgMar w:top="426" w:right="567" w:bottom="851" w:left="1134" w:header="709" w:footer="709" w:gutter="0"/>
          <w:cols w:space="708"/>
          <w:titlePg/>
          <w:docGrid w:linePitch="360"/>
        </w:sectPr>
      </w:pPr>
    </w:p>
    <w:p w:rsidR="00112B21" w:rsidRPr="00112B21" w:rsidRDefault="00112B21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12B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2B21" w:rsidRPr="00112B21" w:rsidRDefault="00112B21" w:rsidP="00112B21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  <w:r w:rsidRPr="00112B21">
        <w:rPr>
          <w:rFonts w:ascii="Times New Roman" w:hAnsi="Times New Roman" w:cs="Times New Roman"/>
          <w:sz w:val="28"/>
          <w:szCs w:val="28"/>
        </w:rPr>
        <w:t xml:space="preserve">к Техническому заданию </w:t>
      </w:r>
    </w:p>
    <w:p w:rsidR="00112B21" w:rsidRPr="00112B21" w:rsidRDefault="00112B21" w:rsidP="00112B21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21">
        <w:rPr>
          <w:rFonts w:ascii="Times New Roman" w:hAnsi="Times New Roman" w:cs="Times New Roman"/>
          <w:b/>
          <w:sz w:val="28"/>
          <w:szCs w:val="28"/>
        </w:rPr>
        <w:t>Сведения о функциональных, технических и качественных характеристиках товара</w:t>
      </w:r>
    </w:p>
    <w:p w:rsidR="00112B21" w:rsidRPr="00112B21" w:rsidRDefault="00112B21" w:rsidP="00112B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48" w:tblpY="1"/>
        <w:tblOverlap w:val="never"/>
        <w:tblW w:w="14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8221"/>
        <w:gridCol w:w="1701"/>
        <w:gridCol w:w="902"/>
        <w:gridCol w:w="959"/>
      </w:tblGrid>
      <w:tr w:rsidR="00112B21" w:rsidRPr="00112B21" w:rsidTr="00963510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112B21" w:rsidRPr="00112B21" w:rsidRDefault="00112B21" w:rsidP="009635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Поставка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Ед.изм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112B21" w:rsidRPr="00112B21" w:rsidTr="0096351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112B2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говядины,  п/т, 1 кат.</w:t>
            </w:r>
          </w:p>
          <w:p w:rsidR="00112B21" w:rsidRPr="00112B21" w:rsidRDefault="00112B21" w:rsidP="0096351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говядины потушное, охлажденное, задняя часть, 1 категории, ГОСТ Р 54315-2011, или эквивалент.</w:t>
            </w:r>
          </w:p>
          <w:p w:rsidR="00112B21" w:rsidRPr="00112B21" w:rsidRDefault="00112B21" w:rsidP="00963510">
            <w:pPr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бледно-красного цвета; у размороженного – красного 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  <w:t xml:space="preserve">Завернуто в целлофан и другие прозрачные пленки и упакованы в контейнеры или </w:t>
            </w:r>
            <w:r w:rsidRPr="00112B21">
              <w:rPr>
                <w:rFonts w:ascii="Times New Roman" w:hAnsi="Times New Roman" w:cs="Times New Roman"/>
              </w:rPr>
              <w:lastRenderedPageBreak/>
              <w:t>коробки из гофрированного картона.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lastRenderedPageBreak/>
              <w:t xml:space="preserve">По заявке 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4000-4500 в месяц</w:t>
            </w:r>
          </w:p>
        </w:tc>
      </w:tr>
      <w:tr w:rsidR="00112B21" w:rsidRPr="00112B21" w:rsidTr="00963510">
        <w:trPr>
          <w:trHeight w:val="1604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112B2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свинины п/т 2-3 кат.</w:t>
            </w:r>
          </w:p>
          <w:p w:rsidR="00112B21" w:rsidRPr="00112B21" w:rsidRDefault="00112B21" w:rsidP="0096351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Default="00112B21" w:rsidP="00112B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Охлажденный,  должен соответствовать требованиям, установленным ГОСТ Р 31778-12, </w:t>
            </w:r>
            <w:r w:rsidR="007D3DC8">
              <w:t>ГОСТ 31476-12.</w:t>
            </w:r>
            <w:bookmarkStart w:id="0" w:name="_GoBack"/>
            <w:bookmarkEnd w:id="0"/>
            <w:r w:rsidRPr="00112B21">
              <w:rPr>
                <w:rFonts w:ascii="Times New Roman" w:hAnsi="Times New Roman" w:cs="Times New Roman"/>
              </w:rPr>
              <w:t>.</w:t>
            </w:r>
          </w:p>
          <w:p w:rsidR="00112B21" w:rsidRPr="00112B21" w:rsidRDefault="00112B21" w:rsidP="00112B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бледно-красного цвета; у размороженного – красного 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  <w:t>Завернуто в целлофан и другие прозрачные пленки и упакованы в контейнеры или коробки из гофрированного картона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2000-2500 в месяц</w:t>
            </w:r>
          </w:p>
        </w:tc>
      </w:tr>
      <w:tr w:rsidR="00112B21" w:rsidRPr="00112B21" w:rsidTr="0096351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Печень говяжья</w:t>
            </w:r>
          </w:p>
          <w:p w:rsidR="00112B21" w:rsidRPr="00112B21" w:rsidRDefault="00112B21" w:rsidP="0096351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112B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</w:rPr>
              <w:t xml:space="preserve">Товар не должен подвергаться обработке рассолами, содержащими стабилизаторы, консерванты, а также в них не должны содержаться генетически модифицированные продукты. Товары должны отгружаться в стандартной упаковке с учетом необходимых маркировок в соответствии с требованиями ГОСТ Р 51074-2003,цвет темно-красный, консистенция плотная упругая, без ароматизаторов, красителей, стабилизаторов, консервантов, в глубокой заморозке, без повторного замораживания с сохранением формы и веса после разморозки.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200-300 в месяц</w:t>
            </w:r>
          </w:p>
        </w:tc>
      </w:tr>
    </w:tbl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  <w:bCs/>
        </w:rPr>
      </w:pPr>
    </w:p>
    <w:p w:rsidR="00112B21" w:rsidRPr="00112B21" w:rsidRDefault="00112B21" w:rsidP="00112B21">
      <w:pPr>
        <w:tabs>
          <w:tab w:val="left" w:pos="5760"/>
        </w:tabs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12B21" w:rsidRPr="00112B21" w:rsidRDefault="00112B21" w:rsidP="00112B21">
      <w:pPr>
        <w:rPr>
          <w:rFonts w:ascii="Times New Roman" w:hAnsi="Times New Roman" w:cs="Times New Roman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112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AC" w:rsidRDefault="00810DAC">
      <w:pPr>
        <w:spacing w:after="0" w:line="240" w:lineRule="auto"/>
      </w:pPr>
      <w:r>
        <w:separator/>
      </w:r>
    </w:p>
  </w:endnote>
  <w:endnote w:type="continuationSeparator" w:id="0">
    <w:p w:rsidR="00810DAC" w:rsidRDefault="008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AC" w:rsidRDefault="00810DAC">
      <w:pPr>
        <w:spacing w:after="0" w:line="240" w:lineRule="auto"/>
      </w:pPr>
      <w:r>
        <w:separator/>
      </w:r>
    </w:p>
  </w:footnote>
  <w:footnote w:type="continuationSeparator" w:id="0">
    <w:p w:rsidR="00810DAC" w:rsidRDefault="0081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810DAC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3DC8">
      <w:rPr>
        <w:rStyle w:val="a9"/>
        <w:noProof/>
      </w:rPr>
      <w:t>4</w:t>
    </w:r>
    <w:r>
      <w:rPr>
        <w:rStyle w:val="a9"/>
      </w:rPr>
      <w:fldChar w:fldCharType="end"/>
    </w:r>
  </w:p>
  <w:p w:rsidR="009A257B" w:rsidRDefault="00810DAC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75E561-6275-4CF0-8351-1A822C4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30</cp:revision>
  <cp:lastPrinted>2020-01-14T05:42:00Z</cp:lastPrinted>
  <dcterms:created xsi:type="dcterms:W3CDTF">2017-09-21T05:48:00Z</dcterms:created>
  <dcterms:modified xsi:type="dcterms:W3CDTF">2021-01-12T10:02:00Z</dcterms:modified>
</cp:coreProperties>
</file>