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787270" w:rsidP="00B2444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787270" w:rsidRPr="005D58FC" w:rsidRDefault="00146BE2" w:rsidP="00B244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Лот </w:t>
      </w:r>
      <w:r w:rsidR="005D58FC" w:rsidRPr="005D58FC">
        <w:rPr>
          <w:rFonts w:ascii="Times New Roman" w:hAnsi="Times New Roman" w:cs="Times New Roman"/>
          <w:b/>
          <w:sz w:val="28"/>
          <w:szCs w:val="28"/>
        </w:rPr>
        <w:t>45</w:t>
      </w:r>
      <w:r w:rsidR="0037619F">
        <w:rPr>
          <w:rFonts w:ascii="Times New Roman" w:hAnsi="Times New Roman" w:cs="Times New Roman"/>
          <w:b/>
          <w:sz w:val="28"/>
          <w:szCs w:val="28"/>
        </w:rPr>
        <w:t xml:space="preserve">/ГРП </w:t>
      </w:r>
      <w:r w:rsidR="005D58FC">
        <w:rPr>
          <w:rFonts w:ascii="Times New Roman" w:hAnsi="Times New Roman" w:cs="Times New Roman"/>
          <w:b/>
          <w:sz w:val="28"/>
          <w:szCs w:val="28"/>
        </w:rPr>
        <w:t>Воинский учет и бронирование граждан, пребывающих в запасе. Делопроизводство</w:t>
      </w:r>
    </w:p>
    <w:p w:rsidR="004E6648" w:rsidRPr="00787270" w:rsidRDefault="004E6648" w:rsidP="00B244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="008E67F0">
        <w:rPr>
          <w:rFonts w:ascii="Times New Roman" w:hAnsi="Times New Roman" w:cs="Times New Roman"/>
          <w:sz w:val="28"/>
          <w:szCs w:val="28"/>
        </w:rPr>
        <w:t xml:space="preserve"> </w:t>
      </w:r>
      <w:r w:rsidR="001F7488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EC4561">
        <w:rPr>
          <w:rFonts w:ascii="Times New Roman" w:hAnsi="Times New Roman" w:cs="Times New Roman"/>
          <w:sz w:val="28"/>
          <w:szCs w:val="28"/>
        </w:rPr>
        <w:t xml:space="preserve">по </w:t>
      </w:r>
      <w:r w:rsidR="00FC250A">
        <w:rPr>
          <w:rFonts w:ascii="Times New Roman" w:hAnsi="Times New Roman" w:cs="Times New Roman"/>
          <w:sz w:val="28"/>
          <w:szCs w:val="28"/>
        </w:rPr>
        <w:t>обучению работников завода</w:t>
      </w:r>
      <w:r w:rsidR="00EC4561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787270" w:rsidRPr="00EC4561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 w:rsidRPr="00EC4561">
        <w:rPr>
          <w:rFonts w:ascii="Times New Roman" w:hAnsi="Times New Roman" w:cs="Times New Roman"/>
          <w:sz w:val="28"/>
          <w:szCs w:val="28"/>
        </w:rPr>
        <w:t xml:space="preserve">до </w:t>
      </w:r>
      <w:r w:rsidR="00890249" w:rsidRPr="00890249">
        <w:rPr>
          <w:rFonts w:ascii="Times New Roman" w:hAnsi="Times New Roman" w:cs="Times New Roman"/>
          <w:sz w:val="28"/>
          <w:szCs w:val="28"/>
        </w:rPr>
        <w:t>30</w:t>
      </w:r>
      <w:r w:rsidR="009815D0">
        <w:rPr>
          <w:rFonts w:ascii="Times New Roman" w:hAnsi="Times New Roman" w:cs="Times New Roman"/>
          <w:sz w:val="28"/>
          <w:szCs w:val="28"/>
        </w:rPr>
        <w:t>.0</w:t>
      </w:r>
      <w:r w:rsidR="00890249" w:rsidRPr="00890249">
        <w:rPr>
          <w:rFonts w:ascii="Times New Roman" w:hAnsi="Times New Roman" w:cs="Times New Roman"/>
          <w:sz w:val="28"/>
          <w:szCs w:val="28"/>
        </w:rPr>
        <w:t>9</w:t>
      </w:r>
      <w:r w:rsidR="00A7385C" w:rsidRPr="00EC4561">
        <w:rPr>
          <w:rFonts w:ascii="Times New Roman" w:hAnsi="Times New Roman" w:cs="Times New Roman"/>
          <w:sz w:val="28"/>
          <w:szCs w:val="28"/>
        </w:rPr>
        <w:t>.</w:t>
      </w:r>
      <w:r w:rsidR="003549EC" w:rsidRPr="00EC4561">
        <w:rPr>
          <w:rFonts w:ascii="Times New Roman" w:hAnsi="Times New Roman" w:cs="Times New Roman"/>
          <w:sz w:val="28"/>
          <w:szCs w:val="28"/>
        </w:rPr>
        <w:t>2018</w:t>
      </w:r>
      <w:r w:rsidR="007D7E49" w:rsidRPr="00EC4561">
        <w:rPr>
          <w:rFonts w:ascii="Times New Roman" w:hAnsi="Times New Roman" w:cs="Times New Roman"/>
          <w:sz w:val="28"/>
          <w:szCs w:val="28"/>
        </w:rPr>
        <w:t>г. 23:59ч.</w:t>
      </w:r>
      <w:r w:rsidRPr="00EC4561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EC4561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4561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7D7E49" w:rsidRPr="00EC4561">
        <w:rPr>
          <w:rFonts w:ascii="Times New Roman" w:hAnsi="Times New Roman" w:cs="Times New Roman"/>
          <w:sz w:val="28"/>
          <w:szCs w:val="28"/>
        </w:rPr>
        <w:t xml:space="preserve"> с </w:t>
      </w:r>
      <w:r w:rsidR="00890249">
        <w:rPr>
          <w:rFonts w:ascii="Times New Roman" w:hAnsi="Times New Roman" w:cs="Times New Roman"/>
          <w:sz w:val="28"/>
          <w:szCs w:val="28"/>
        </w:rPr>
        <w:t>0</w:t>
      </w:r>
      <w:r w:rsidR="00890249" w:rsidRPr="00890249">
        <w:rPr>
          <w:rFonts w:ascii="Times New Roman" w:hAnsi="Times New Roman" w:cs="Times New Roman"/>
          <w:sz w:val="28"/>
          <w:szCs w:val="28"/>
        </w:rPr>
        <w:t>1</w:t>
      </w:r>
      <w:r w:rsidR="007D7E49" w:rsidRPr="00EC4561">
        <w:rPr>
          <w:rFonts w:ascii="Times New Roman" w:hAnsi="Times New Roman" w:cs="Times New Roman"/>
          <w:sz w:val="28"/>
          <w:szCs w:val="28"/>
        </w:rPr>
        <w:t>.</w:t>
      </w:r>
      <w:r w:rsidR="00890249" w:rsidRPr="00890249">
        <w:rPr>
          <w:rFonts w:ascii="Times New Roman" w:hAnsi="Times New Roman" w:cs="Times New Roman"/>
          <w:sz w:val="28"/>
          <w:szCs w:val="28"/>
        </w:rPr>
        <w:t>10</w:t>
      </w:r>
      <w:r w:rsidR="003549EC" w:rsidRPr="00EC4561">
        <w:rPr>
          <w:rFonts w:ascii="Times New Roman" w:hAnsi="Times New Roman" w:cs="Times New Roman"/>
          <w:sz w:val="28"/>
          <w:szCs w:val="28"/>
        </w:rPr>
        <w:t>.2018</w:t>
      </w:r>
      <w:r w:rsidR="007D7E49" w:rsidRPr="00EC4561">
        <w:rPr>
          <w:rFonts w:ascii="Times New Roman" w:hAnsi="Times New Roman" w:cs="Times New Roman"/>
          <w:sz w:val="28"/>
          <w:szCs w:val="28"/>
        </w:rPr>
        <w:t xml:space="preserve">г. по </w:t>
      </w:r>
      <w:r w:rsidR="00890249" w:rsidRPr="00890249">
        <w:rPr>
          <w:rFonts w:ascii="Times New Roman" w:hAnsi="Times New Roman" w:cs="Times New Roman"/>
          <w:sz w:val="28"/>
          <w:szCs w:val="28"/>
        </w:rPr>
        <w:t>26</w:t>
      </w:r>
      <w:r w:rsidR="00890249">
        <w:rPr>
          <w:rFonts w:ascii="Times New Roman" w:hAnsi="Times New Roman" w:cs="Times New Roman"/>
          <w:sz w:val="28"/>
          <w:szCs w:val="28"/>
        </w:rPr>
        <w:t>.</w:t>
      </w:r>
      <w:r w:rsidR="00890249" w:rsidRPr="00890249">
        <w:rPr>
          <w:rFonts w:ascii="Times New Roman" w:hAnsi="Times New Roman" w:cs="Times New Roman"/>
          <w:sz w:val="28"/>
          <w:szCs w:val="28"/>
        </w:rPr>
        <w:t>10</w:t>
      </w:r>
      <w:r w:rsidR="001F7488" w:rsidRPr="00EC4561">
        <w:rPr>
          <w:rFonts w:ascii="Times New Roman" w:hAnsi="Times New Roman" w:cs="Times New Roman"/>
          <w:sz w:val="28"/>
          <w:szCs w:val="28"/>
        </w:rPr>
        <w:t>.2018</w:t>
      </w:r>
      <w:r w:rsidR="007D7E49" w:rsidRPr="00EC4561">
        <w:rPr>
          <w:rFonts w:ascii="Times New Roman" w:hAnsi="Times New Roman" w:cs="Times New Roman"/>
          <w:sz w:val="28"/>
          <w:szCs w:val="28"/>
        </w:rPr>
        <w:t>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6C4FC7" w:rsidP="005F44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Чавкина Маргарита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Илюсовна</w:t>
      </w:r>
      <w:proofErr w:type="spellEnd"/>
      <w:r w:rsidR="005F44F2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5F44F2">
        <w:t xml:space="preserve"> </w:t>
      </w:r>
      <w:hyperlink r:id="rId6" w:history="1">
        <w:r w:rsidR="005F44F2" w:rsidRPr="00462B3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zakupki</w:t>
        </w:r>
        <w:r w:rsidR="005F44F2" w:rsidRPr="00462B31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5F44F2" w:rsidRPr="00462B3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ok</w:t>
        </w:r>
        <w:r w:rsidR="005F44F2" w:rsidRPr="00462B31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5F44F2" w:rsidRPr="00462B3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nefaz</w:t>
        </w:r>
        <w:r w:rsidR="005F44F2" w:rsidRPr="00462B3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F44F2" w:rsidRPr="00462B3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787270">
        <w:rPr>
          <w:rFonts w:ascii="Times New Roman" w:hAnsi="Times New Roman" w:cs="Times New Roman"/>
          <w:sz w:val="28"/>
          <w:szCs w:val="28"/>
        </w:rPr>
        <w:t xml:space="preserve">, </w:t>
      </w:r>
      <w:r w:rsidR="005F44F2">
        <w:rPr>
          <w:rFonts w:ascii="Times New Roman" w:hAnsi="Times New Roman" w:cs="Times New Roman"/>
          <w:sz w:val="28"/>
          <w:szCs w:val="28"/>
        </w:rPr>
        <w:t xml:space="preserve">тел. </w:t>
      </w:r>
      <w:r w:rsidR="00787270">
        <w:rPr>
          <w:rFonts w:ascii="Times New Roman" w:hAnsi="Times New Roman" w:cs="Times New Roman"/>
          <w:sz w:val="28"/>
          <w:szCs w:val="28"/>
        </w:rPr>
        <w:t>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>
        <w:rPr>
          <w:rFonts w:ascii="Times New Roman" w:hAnsi="Times New Roman" w:cs="Times New Roman"/>
          <w:sz w:val="28"/>
          <w:szCs w:val="28"/>
        </w:rPr>
        <w:t>34-01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по телефону круглосуточной «горячей линии» 8(</w:t>
      </w:r>
      <w:r w:rsidR="007D7E49">
        <w:rPr>
          <w:rFonts w:ascii="Times New Roman" w:hAnsi="Times New Roman" w:cs="Times New Roman"/>
          <w:sz w:val="28"/>
          <w:szCs w:val="28"/>
        </w:rPr>
        <w:t>34783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D7E49">
        <w:rPr>
          <w:rFonts w:ascii="Times New Roman" w:hAnsi="Times New Roman" w:cs="Times New Roman"/>
          <w:sz w:val="28"/>
          <w:szCs w:val="28"/>
        </w:rPr>
        <w:t>6-20-05.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 xml:space="preserve">нтируется полная анонимность, исключается какое - то бы ни было негативное воздействие на </w:t>
      </w:r>
      <w:proofErr w:type="gramStart"/>
      <w:r w:rsidR="00787270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="00787270">
        <w:rPr>
          <w:rFonts w:ascii="Times New Roman" w:hAnsi="Times New Roman" w:cs="Times New Roman"/>
          <w:sz w:val="28"/>
          <w:szCs w:val="28"/>
        </w:rPr>
        <w:t>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C4FC7" w:rsidRDefault="006C4FC7" w:rsidP="007D7E4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</w:t>
      </w:r>
      <w:r w:rsidR="007D7E49">
        <w:rPr>
          <w:rFonts w:ascii="Times New Roman" w:hAnsi="Times New Roman" w:cs="Times New Roman"/>
          <w:sz w:val="28"/>
          <w:szCs w:val="28"/>
        </w:rPr>
        <w:t xml:space="preserve">пециалист </w:t>
      </w:r>
      <w:r>
        <w:rPr>
          <w:rFonts w:ascii="Times New Roman" w:hAnsi="Times New Roman" w:cs="Times New Roman"/>
          <w:sz w:val="28"/>
          <w:szCs w:val="28"/>
        </w:rPr>
        <w:t xml:space="preserve">группы </w:t>
      </w:r>
    </w:p>
    <w:p w:rsidR="00662730" w:rsidRDefault="006C4FC7" w:rsidP="007D7E4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развития персонала отдела кадров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EA01AD" w:rsidRPr="00EA01AD">
        <w:rPr>
          <w:rFonts w:ascii="Times New Roman" w:hAnsi="Times New Roman" w:cs="Times New Roman"/>
          <w:sz w:val="28"/>
          <w:szCs w:val="28"/>
        </w:rPr>
        <w:tab/>
      </w:r>
      <w:r w:rsidR="00AF4CDB">
        <w:rPr>
          <w:rFonts w:ascii="Times New Roman" w:hAnsi="Times New Roman" w:cs="Times New Roman"/>
          <w:i/>
          <w:sz w:val="28"/>
          <w:szCs w:val="28"/>
          <w:u w:val="single"/>
        </w:rPr>
        <w:t>подпись</w:t>
      </w:r>
      <w:bookmarkStart w:id="0" w:name="_GoBack"/>
      <w:bookmarkEnd w:id="0"/>
      <w:r w:rsidR="007D7E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Чавкина М.И.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24442" w:rsidRDefault="00662730" w:rsidP="00B244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B24442">
        <w:rPr>
          <w:rFonts w:ascii="Times New Roman" w:hAnsi="Times New Roman" w:cs="Times New Roman"/>
          <w:sz w:val="28"/>
          <w:szCs w:val="28"/>
        </w:rPr>
        <w:lastRenderedPageBreak/>
        <w:t>ТРЕБОВАНИЯ К ПРЕДМЕТУ ЗАКУПКИ</w:t>
      </w:r>
    </w:p>
    <w:p w:rsidR="00B24442" w:rsidRDefault="00B24442" w:rsidP="004E6648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 xml:space="preserve"> Требования к предмету закупки</w:t>
      </w:r>
    </w:p>
    <w:p w:rsidR="0037619F" w:rsidRDefault="0037619F" w:rsidP="0037619F">
      <w:pPr>
        <w:pStyle w:val="a4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Наименование </w:t>
      </w:r>
      <w:r w:rsidR="0084735B">
        <w:rPr>
          <w:rFonts w:ascii="Times New Roman" w:hAnsi="Times New Roman" w:cs="Times New Roman"/>
          <w:sz w:val="28"/>
          <w:szCs w:val="28"/>
        </w:rPr>
        <w:t>Воинский учет и бронирование граждан, пребывающих в запасе. Делопроизводство.</w:t>
      </w:r>
      <w:r w:rsidRPr="0037619F">
        <w:rPr>
          <w:rFonts w:ascii="Times New Roman" w:hAnsi="Times New Roman" w:cs="Times New Roman"/>
          <w:sz w:val="28"/>
          <w:szCs w:val="28"/>
        </w:rPr>
        <w:tab/>
      </w:r>
    </w:p>
    <w:p w:rsidR="0037619F" w:rsidRPr="0037619F" w:rsidRDefault="00146BE2" w:rsidP="0037619F">
      <w:pPr>
        <w:pStyle w:val="a4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Количество обучаемых – 1</w:t>
      </w:r>
      <w:r w:rsidR="0037619F">
        <w:rPr>
          <w:rFonts w:ascii="Times New Roman" w:hAnsi="Times New Roman" w:cs="Times New Roman"/>
          <w:sz w:val="28"/>
          <w:szCs w:val="28"/>
        </w:rPr>
        <w:t xml:space="preserve"> чел</w:t>
      </w:r>
    </w:p>
    <w:p w:rsidR="0037619F" w:rsidRPr="0037619F" w:rsidRDefault="00146BE2" w:rsidP="0037619F">
      <w:pPr>
        <w:pStyle w:val="a4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 xml:space="preserve">Должность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обучаемого</w:t>
      </w:r>
      <w:proofErr w:type="gramEnd"/>
      <w:r w:rsidR="0037619F" w:rsidRPr="0037619F">
        <w:rPr>
          <w:rFonts w:ascii="Times New Roman" w:hAnsi="Times New Roman" w:cs="Times New Roman"/>
          <w:sz w:val="28"/>
          <w:szCs w:val="28"/>
        </w:rPr>
        <w:t xml:space="preserve"> – </w:t>
      </w:r>
      <w:r w:rsidR="0084735B">
        <w:rPr>
          <w:rFonts w:ascii="Times New Roman" w:hAnsi="Times New Roman" w:cs="Times New Roman"/>
          <w:sz w:val="28"/>
          <w:szCs w:val="28"/>
        </w:rPr>
        <w:t>специалист по учету и бронированию военнообязанных</w:t>
      </w:r>
    </w:p>
    <w:p w:rsidR="0037619F" w:rsidRPr="00FC250A" w:rsidRDefault="00E719F3" w:rsidP="0037619F">
      <w:pPr>
        <w:pStyle w:val="a4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4735B">
        <w:rPr>
          <w:rFonts w:ascii="Times New Roman" w:hAnsi="Times New Roman" w:cs="Times New Roman"/>
          <w:sz w:val="28"/>
          <w:szCs w:val="28"/>
        </w:rPr>
        <w:t>.</w:t>
      </w:r>
      <w:r w:rsidR="0084735B">
        <w:rPr>
          <w:rFonts w:ascii="Times New Roman" w:hAnsi="Times New Roman" w:cs="Times New Roman"/>
          <w:sz w:val="28"/>
          <w:szCs w:val="28"/>
        </w:rPr>
        <w:tab/>
        <w:t>Форма</w:t>
      </w:r>
      <w:r w:rsidR="0037619F" w:rsidRPr="0037619F">
        <w:rPr>
          <w:rFonts w:ascii="Times New Roman" w:hAnsi="Times New Roman" w:cs="Times New Roman"/>
          <w:sz w:val="28"/>
          <w:szCs w:val="28"/>
        </w:rPr>
        <w:t xml:space="preserve"> обучения </w:t>
      </w:r>
      <w:r w:rsidR="0084735B">
        <w:rPr>
          <w:rFonts w:ascii="Times New Roman" w:hAnsi="Times New Roman" w:cs="Times New Roman"/>
          <w:sz w:val="28"/>
          <w:szCs w:val="28"/>
        </w:rPr>
        <w:t>–</w:t>
      </w:r>
      <w:r w:rsidR="0037619F" w:rsidRPr="0037619F">
        <w:rPr>
          <w:rFonts w:ascii="Times New Roman" w:hAnsi="Times New Roman" w:cs="Times New Roman"/>
          <w:sz w:val="28"/>
          <w:szCs w:val="28"/>
        </w:rPr>
        <w:t xml:space="preserve"> </w:t>
      </w:r>
      <w:r w:rsidR="0084735B">
        <w:rPr>
          <w:rFonts w:ascii="Times New Roman" w:hAnsi="Times New Roman" w:cs="Times New Roman"/>
          <w:sz w:val="28"/>
          <w:szCs w:val="28"/>
        </w:rPr>
        <w:t xml:space="preserve">очный семинар </w:t>
      </w:r>
      <w:r w:rsidR="00E22C8D">
        <w:rPr>
          <w:rFonts w:ascii="Times New Roman" w:hAnsi="Times New Roman" w:cs="Times New Roman"/>
          <w:sz w:val="28"/>
          <w:szCs w:val="28"/>
        </w:rPr>
        <w:t>не  менее 72 часов</w:t>
      </w:r>
    </w:p>
    <w:p w:rsidR="00890249" w:rsidRPr="00890249" w:rsidRDefault="00890249" w:rsidP="0037619F">
      <w:pPr>
        <w:pStyle w:val="a4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9024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После окончания обучения необходима выдача удостоверения о повышении квалификации установленного образца</w:t>
      </w:r>
    </w:p>
    <w:p w:rsidR="00D873CB" w:rsidRDefault="00890249" w:rsidP="0037619F">
      <w:pPr>
        <w:pStyle w:val="a4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7619F" w:rsidRPr="0037619F">
        <w:rPr>
          <w:rFonts w:ascii="Times New Roman" w:hAnsi="Times New Roman" w:cs="Times New Roman"/>
          <w:sz w:val="28"/>
          <w:szCs w:val="28"/>
        </w:rPr>
        <w:t>.</w:t>
      </w:r>
      <w:r w:rsidR="0037619F" w:rsidRPr="0037619F">
        <w:rPr>
          <w:rFonts w:ascii="Times New Roman" w:hAnsi="Times New Roman" w:cs="Times New Roman"/>
          <w:sz w:val="28"/>
          <w:szCs w:val="28"/>
        </w:rPr>
        <w:tab/>
      </w:r>
      <w:r w:rsidR="00E22C8D">
        <w:rPr>
          <w:rFonts w:ascii="Times New Roman" w:hAnsi="Times New Roman" w:cs="Times New Roman"/>
          <w:sz w:val="28"/>
          <w:szCs w:val="28"/>
        </w:rPr>
        <w:t>Темы, наличие которых в программе обязательно:</w:t>
      </w:r>
    </w:p>
    <w:p w:rsidR="00E22C8D" w:rsidRPr="00E22C8D" w:rsidRDefault="00E22C8D" w:rsidP="00E22C8D">
      <w:pPr>
        <w:pStyle w:val="a4"/>
        <w:tabs>
          <w:tab w:val="left" w:pos="284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2C8D">
        <w:rPr>
          <w:rFonts w:ascii="Times New Roman" w:hAnsi="Times New Roman" w:cs="Times New Roman"/>
          <w:sz w:val="28"/>
          <w:szCs w:val="28"/>
        </w:rPr>
        <w:t xml:space="preserve">Мобилизационная подготовка в организациях. Порядок оповещения ГПЗ ВС РФ, работающих в организациях при объявлении мобилизации «Штаб (отделение, группа) оповещения и проведения оборонных </w:t>
      </w:r>
      <w:r>
        <w:rPr>
          <w:rFonts w:ascii="Times New Roman" w:hAnsi="Times New Roman" w:cs="Times New Roman"/>
          <w:sz w:val="28"/>
          <w:szCs w:val="28"/>
        </w:rPr>
        <w:t>мероприятий в организации» (ШО).</w:t>
      </w:r>
    </w:p>
    <w:p w:rsidR="00E22C8D" w:rsidRPr="00E22C8D" w:rsidRDefault="00E22C8D" w:rsidP="00E22C8D">
      <w:pPr>
        <w:pStyle w:val="a4"/>
        <w:tabs>
          <w:tab w:val="left" w:pos="284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22C8D">
        <w:rPr>
          <w:rFonts w:ascii="Times New Roman" w:hAnsi="Times New Roman" w:cs="Times New Roman"/>
          <w:sz w:val="28"/>
          <w:szCs w:val="28"/>
        </w:rPr>
        <w:t>Законодательные акты РФ по мобилизационной подготовке организаций.</w:t>
      </w:r>
    </w:p>
    <w:p w:rsidR="00E22C8D" w:rsidRPr="00E22C8D" w:rsidRDefault="00E22C8D" w:rsidP="00E22C8D">
      <w:pPr>
        <w:pStyle w:val="a4"/>
        <w:tabs>
          <w:tab w:val="left" w:pos="284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22C8D">
        <w:rPr>
          <w:rFonts w:ascii="Times New Roman" w:hAnsi="Times New Roman" w:cs="Times New Roman"/>
          <w:sz w:val="28"/>
          <w:szCs w:val="28"/>
        </w:rPr>
        <w:t>Методика по организации и проведению оповещения ГПЗ, предназначенных в ВС РФ по мобилизации и в военное время, в организациях.</w:t>
      </w:r>
    </w:p>
    <w:p w:rsidR="00E22C8D" w:rsidRPr="00E22C8D" w:rsidRDefault="00E22C8D" w:rsidP="00E22C8D">
      <w:pPr>
        <w:pStyle w:val="a4"/>
        <w:tabs>
          <w:tab w:val="left" w:pos="284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22C8D">
        <w:rPr>
          <w:rFonts w:ascii="Times New Roman" w:hAnsi="Times New Roman" w:cs="Times New Roman"/>
          <w:sz w:val="28"/>
          <w:szCs w:val="28"/>
        </w:rPr>
        <w:t>Критерии и нормы создания штабов оповещения и проведения оборонных мероприятий в организациях.</w:t>
      </w:r>
    </w:p>
    <w:p w:rsidR="00E22C8D" w:rsidRPr="00E22C8D" w:rsidRDefault="00E22C8D" w:rsidP="00E22C8D">
      <w:pPr>
        <w:pStyle w:val="a4"/>
        <w:tabs>
          <w:tab w:val="left" w:pos="284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22C8D">
        <w:rPr>
          <w:rFonts w:ascii="Times New Roman" w:hAnsi="Times New Roman" w:cs="Times New Roman"/>
          <w:sz w:val="28"/>
          <w:szCs w:val="28"/>
        </w:rPr>
        <w:t>Документы ШО разрабатываемые в организации.</w:t>
      </w:r>
    </w:p>
    <w:p w:rsidR="00E22C8D" w:rsidRPr="00E22C8D" w:rsidRDefault="00E22C8D" w:rsidP="00E22C8D">
      <w:pPr>
        <w:pStyle w:val="a4"/>
        <w:tabs>
          <w:tab w:val="left" w:pos="284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22C8D">
        <w:rPr>
          <w:rFonts w:ascii="Times New Roman" w:hAnsi="Times New Roman" w:cs="Times New Roman"/>
          <w:sz w:val="28"/>
          <w:szCs w:val="28"/>
        </w:rPr>
        <w:t>Действия личного состава ШО организации при объявлении мобилизации, особого положения, при получении сигнала из военного комиссариата.</w:t>
      </w:r>
    </w:p>
    <w:p w:rsidR="00E22C8D" w:rsidRDefault="00E22C8D" w:rsidP="00E22C8D">
      <w:pPr>
        <w:pStyle w:val="a4"/>
        <w:tabs>
          <w:tab w:val="left" w:pos="284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22C8D">
        <w:rPr>
          <w:rFonts w:ascii="Times New Roman" w:hAnsi="Times New Roman" w:cs="Times New Roman"/>
          <w:sz w:val="28"/>
          <w:szCs w:val="28"/>
        </w:rPr>
        <w:t>Ответственность руководителей и должностных лиц организаций за организацию и проведения оповещения граждан.</w:t>
      </w:r>
    </w:p>
    <w:p w:rsidR="00E22C8D" w:rsidRPr="00E22C8D" w:rsidRDefault="00E22C8D" w:rsidP="00E22C8D">
      <w:pPr>
        <w:pStyle w:val="a4"/>
        <w:tabs>
          <w:tab w:val="left" w:pos="284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22C8D" w:rsidRPr="00E22C8D" w:rsidRDefault="00E22C8D" w:rsidP="00E22C8D">
      <w:pPr>
        <w:pStyle w:val="a4"/>
        <w:tabs>
          <w:tab w:val="left" w:pos="284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2C8D">
        <w:rPr>
          <w:rFonts w:ascii="Times New Roman" w:hAnsi="Times New Roman" w:cs="Times New Roman"/>
          <w:sz w:val="28"/>
          <w:szCs w:val="28"/>
        </w:rPr>
        <w:t>Специальный воинский учет граждан в организациях (Бронирование граждан, пребывающих в зап</w:t>
      </w:r>
      <w:r>
        <w:rPr>
          <w:rFonts w:ascii="Times New Roman" w:hAnsi="Times New Roman" w:cs="Times New Roman"/>
          <w:sz w:val="28"/>
          <w:szCs w:val="28"/>
        </w:rPr>
        <w:t>асе, работающих в организации).</w:t>
      </w:r>
    </w:p>
    <w:p w:rsidR="00E22C8D" w:rsidRPr="00E22C8D" w:rsidRDefault="00E22C8D" w:rsidP="00E22C8D">
      <w:pPr>
        <w:pStyle w:val="a4"/>
        <w:tabs>
          <w:tab w:val="left" w:pos="284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22C8D">
        <w:rPr>
          <w:rFonts w:ascii="Times New Roman" w:hAnsi="Times New Roman" w:cs="Times New Roman"/>
          <w:sz w:val="28"/>
          <w:szCs w:val="28"/>
        </w:rPr>
        <w:t>Инструкция по бронированию граждан, пребывающих в запасе, и ее основные положения.</w:t>
      </w:r>
    </w:p>
    <w:p w:rsidR="00E22C8D" w:rsidRPr="00E22C8D" w:rsidRDefault="00E22C8D" w:rsidP="00E22C8D">
      <w:pPr>
        <w:pStyle w:val="a4"/>
        <w:tabs>
          <w:tab w:val="left" w:pos="284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22C8D">
        <w:rPr>
          <w:rFonts w:ascii="Times New Roman" w:hAnsi="Times New Roman" w:cs="Times New Roman"/>
          <w:sz w:val="28"/>
          <w:szCs w:val="28"/>
        </w:rPr>
        <w:t>Документы по бронированию, ведущиеся в организациях.</w:t>
      </w:r>
    </w:p>
    <w:p w:rsidR="00E22C8D" w:rsidRPr="00E22C8D" w:rsidRDefault="00E22C8D" w:rsidP="00E22C8D">
      <w:pPr>
        <w:pStyle w:val="a4"/>
        <w:tabs>
          <w:tab w:val="left" w:pos="284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22C8D">
        <w:rPr>
          <w:rFonts w:ascii="Times New Roman" w:hAnsi="Times New Roman" w:cs="Times New Roman"/>
          <w:sz w:val="28"/>
          <w:szCs w:val="28"/>
        </w:rPr>
        <w:t>Организация бронирования ГПЗ: основные положения по бронированию; особенности бронирования; виды бронирования.</w:t>
      </w:r>
    </w:p>
    <w:p w:rsidR="00E22C8D" w:rsidRPr="00E22C8D" w:rsidRDefault="00E22C8D" w:rsidP="00E22C8D">
      <w:pPr>
        <w:pStyle w:val="a4"/>
        <w:tabs>
          <w:tab w:val="left" w:pos="284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22C8D">
        <w:rPr>
          <w:rFonts w:ascii="Times New Roman" w:hAnsi="Times New Roman" w:cs="Times New Roman"/>
          <w:sz w:val="28"/>
          <w:szCs w:val="28"/>
        </w:rPr>
        <w:t>Обязанности военно-учетных органов (работников) предприятий по бронированию ГПЗ ВС РФ.</w:t>
      </w:r>
    </w:p>
    <w:p w:rsidR="00E22C8D" w:rsidRDefault="00E22C8D" w:rsidP="00E22C8D">
      <w:pPr>
        <w:pStyle w:val="a4"/>
        <w:tabs>
          <w:tab w:val="left" w:pos="284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E22C8D">
        <w:rPr>
          <w:rFonts w:ascii="Times New Roman" w:hAnsi="Times New Roman" w:cs="Times New Roman"/>
          <w:sz w:val="28"/>
          <w:szCs w:val="28"/>
        </w:rPr>
        <w:t>Ответственность руководителей и должностных лиц организаций за ведение ВУ и бронирование ГПЗ ВС РФ.</w:t>
      </w:r>
    </w:p>
    <w:p w:rsidR="0037619F" w:rsidRPr="00641034" w:rsidRDefault="0037619F" w:rsidP="0037619F">
      <w:pPr>
        <w:pStyle w:val="a4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24442" w:rsidRPr="004C0E9E" w:rsidRDefault="00B24442" w:rsidP="00B24442">
      <w:pPr>
        <w:pStyle w:val="a4"/>
        <w:numPr>
          <w:ilvl w:val="0"/>
          <w:numId w:val="3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>Требования к контрагенту</w:t>
      </w:r>
    </w:p>
    <w:p w:rsidR="00B24442" w:rsidRDefault="00B24442" w:rsidP="00B24442">
      <w:pPr>
        <w:pStyle w:val="a4"/>
        <w:numPr>
          <w:ilvl w:val="0"/>
          <w:numId w:val="4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Основные требования:</w:t>
      </w:r>
    </w:p>
    <w:p w:rsidR="00290AC4" w:rsidRPr="00290AC4" w:rsidRDefault="006C4FC7" w:rsidP="00290AC4">
      <w:pPr>
        <w:pStyle w:val="a4"/>
        <w:tabs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C4FC7">
        <w:rPr>
          <w:rFonts w:ascii="Times New Roman" w:hAnsi="Times New Roman" w:cs="Times New Roman"/>
          <w:sz w:val="28"/>
          <w:szCs w:val="28"/>
        </w:rPr>
        <w:t xml:space="preserve">●  </w:t>
      </w:r>
      <w:r w:rsidR="0037619F">
        <w:rPr>
          <w:rFonts w:ascii="Times New Roman" w:hAnsi="Times New Roman" w:cs="Times New Roman"/>
          <w:sz w:val="28"/>
          <w:szCs w:val="28"/>
        </w:rPr>
        <w:t>наличие лицензии на образовательную деятельность</w:t>
      </w:r>
    </w:p>
    <w:p w:rsidR="00B24442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правоспособность</w:t>
      </w:r>
      <w:r>
        <w:rPr>
          <w:rFonts w:ascii="Times New Roman" w:hAnsi="Times New Roman" w:cs="Times New Roman"/>
          <w:sz w:val="28"/>
          <w:szCs w:val="28"/>
        </w:rPr>
        <w:t>, со</w:t>
      </w:r>
      <w:r w:rsidRPr="00134B03">
        <w:rPr>
          <w:rFonts w:ascii="Times New Roman" w:hAnsi="Times New Roman" w:cs="Times New Roman"/>
          <w:sz w:val="28"/>
          <w:szCs w:val="28"/>
        </w:rPr>
        <w:t>здание и регистрация в установленном порядке;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соответствие требованиям,</w:t>
      </w:r>
      <w:r w:rsidRPr="00134B03">
        <w:rPr>
          <w:rFonts w:ascii="Times New Roman" w:hAnsi="Times New Roman" w:cs="Times New Roman"/>
          <w:sz w:val="28"/>
          <w:szCs w:val="28"/>
        </w:rPr>
        <w:t xml:space="preserve">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</w:t>
      </w:r>
      <w:proofErr w:type="spellStart"/>
      <w:r w:rsidRPr="00134B03">
        <w:rPr>
          <w:rFonts w:ascii="Times New Roman" w:hAnsi="Times New Roman" w:cs="Times New Roman"/>
          <w:sz w:val="28"/>
          <w:szCs w:val="28"/>
        </w:rPr>
        <w:t>непроведение</w:t>
      </w:r>
      <w:proofErr w:type="spellEnd"/>
      <w:r w:rsidRPr="00134B03">
        <w:rPr>
          <w:rFonts w:ascii="Times New Roman" w:hAnsi="Times New Roman" w:cs="Times New Roman"/>
          <w:sz w:val="28"/>
          <w:szCs w:val="28"/>
        </w:rPr>
        <w:t xml:space="preserve">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</w:t>
      </w:r>
      <w:proofErr w:type="spellStart"/>
      <w:r w:rsidRPr="00134B03">
        <w:rPr>
          <w:rFonts w:ascii="Times New Roman" w:hAnsi="Times New Roman" w:cs="Times New Roman"/>
          <w:sz w:val="28"/>
          <w:szCs w:val="28"/>
        </w:rPr>
        <w:t>неприостановление</w:t>
      </w:r>
      <w:proofErr w:type="spellEnd"/>
      <w:r w:rsidRPr="00134B03">
        <w:rPr>
          <w:rFonts w:ascii="Times New Roman" w:hAnsi="Times New Roman" w:cs="Times New Roman"/>
          <w:sz w:val="28"/>
          <w:szCs w:val="28"/>
        </w:rPr>
        <w:t xml:space="preserve">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отсутствие сведений о контрагенте,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в реестре недобросовестных поставщиков, предусмотренном ст.5 Федерального закона № 223-ФЗ и Федеральным законом № 44-ФЗ.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 Лицо, являющееся руководителем юридического лица,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 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 регистрация в качестве участника закупки путем заполнения анкеты потенциального поставщика, либо регистрация на ЭТП (если закупка осуществляется на ЭТП). 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2. Дополнительные требования: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потенциальный поставщик должен являться производителем, официальным представителем производителя, либо дилером (при закупке </w:t>
      </w:r>
      <w:r w:rsidRPr="00134B03">
        <w:rPr>
          <w:rFonts w:ascii="Times New Roman" w:hAnsi="Times New Roman" w:cs="Times New Roman"/>
          <w:sz w:val="28"/>
          <w:szCs w:val="28"/>
        </w:rPr>
        <w:lastRenderedPageBreak/>
        <w:t>оборудования</w:t>
      </w:r>
      <w:r w:rsidR="00290AC4">
        <w:rPr>
          <w:rFonts w:ascii="Times New Roman" w:hAnsi="Times New Roman" w:cs="Times New Roman"/>
          <w:sz w:val="28"/>
          <w:szCs w:val="28"/>
        </w:rPr>
        <w:t>, услуг</w:t>
      </w:r>
      <w:r w:rsidRPr="00134B03">
        <w:rPr>
          <w:rFonts w:ascii="Times New Roman" w:hAnsi="Times New Roman" w:cs="Times New Roman"/>
          <w:sz w:val="28"/>
          <w:szCs w:val="28"/>
        </w:rPr>
        <w:t xml:space="preserve">  - официальный системный партнер, разработчик интеллектуальных решений);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Все требования к участнику закупок могут быть установлены в документации о закупке к соисполнителям (субподрядчикам, субпоставщикам) привлекаемым участником закупки для исполнения договора с Заказчиком. Ответственность за соответствие всех привлекаемых субпоставщиков (субподрядчиков, соисполнителей), независимо от выполняемого ими объема поставок, работ, услуг, требованиям, указанным в документации о закупке, в том числе наличия у них разрешающих документов, несет участник процедуры закупки.</w:t>
      </w:r>
    </w:p>
    <w:p w:rsidR="00B24442" w:rsidRDefault="00B24442" w:rsidP="00B24442">
      <w:pPr>
        <w:rPr>
          <w:rFonts w:ascii="Times New Roman" w:hAnsi="Times New Roman" w:cs="Times New Roman"/>
          <w:sz w:val="28"/>
          <w:szCs w:val="28"/>
        </w:rPr>
      </w:pP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04F6542"/>
    <w:multiLevelType w:val="multilevel"/>
    <w:tmpl w:val="67F0CD50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93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209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387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0FB1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8B6"/>
    <w:rsid w:val="00145C31"/>
    <w:rsid w:val="00146156"/>
    <w:rsid w:val="00146477"/>
    <w:rsid w:val="00146511"/>
    <w:rsid w:val="00146790"/>
    <w:rsid w:val="00146BE2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488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AC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49EC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CC5"/>
    <w:rsid w:val="00374219"/>
    <w:rsid w:val="0037442B"/>
    <w:rsid w:val="003746FE"/>
    <w:rsid w:val="00374727"/>
    <w:rsid w:val="003756C4"/>
    <w:rsid w:val="0037619F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B67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664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400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58F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44F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3BA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5A5"/>
    <w:rsid w:val="006867E4"/>
    <w:rsid w:val="006868D6"/>
    <w:rsid w:val="00687317"/>
    <w:rsid w:val="006877E6"/>
    <w:rsid w:val="00687EC5"/>
    <w:rsid w:val="006918D0"/>
    <w:rsid w:val="00691B89"/>
    <w:rsid w:val="006920E2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146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4FC7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A7B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6B65"/>
    <w:rsid w:val="00847058"/>
    <w:rsid w:val="008470FB"/>
    <w:rsid w:val="00847139"/>
    <w:rsid w:val="0084735B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249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7F0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15D0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85C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B89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CDB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442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2D6E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4E31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82D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C59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3C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15C1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2C8D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9F3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1AD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56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EC4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C8E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50A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6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7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6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7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kupki-ok@nefaz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958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parfenova.kop</dc:creator>
  <cp:lastModifiedBy>Чавкина Маргарита Илюсовна</cp:lastModifiedBy>
  <cp:revision>23</cp:revision>
  <cp:lastPrinted>2018-09-19T11:40:00Z</cp:lastPrinted>
  <dcterms:created xsi:type="dcterms:W3CDTF">2018-02-02T08:59:00Z</dcterms:created>
  <dcterms:modified xsi:type="dcterms:W3CDTF">2018-09-19T11:40:00Z</dcterms:modified>
</cp:coreProperties>
</file>