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</w:t>
      </w:r>
      <w:r w:rsidR="00755DFB">
        <w:rPr>
          <w:rFonts w:ascii="Times New Roman" w:hAnsi="Times New Roman" w:cs="Times New Roman"/>
          <w:b/>
          <w:sz w:val="36"/>
          <w:szCs w:val="36"/>
        </w:rPr>
        <w:t xml:space="preserve">Б ОТМЕНЕ ПРОВЕДЕНИЯ </w:t>
      </w:r>
      <w:r w:rsidRPr="00787270">
        <w:rPr>
          <w:rFonts w:ascii="Times New Roman" w:hAnsi="Times New Roman" w:cs="Times New Roman"/>
          <w:b/>
          <w:sz w:val="36"/>
          <w:szCs w:val="36"/>
        </w:rPr>
        <w:t xml:space="preserve"> ЗАКУПК</w:t>
      </w:r>
      <w:r w:rsidR="00755DFB">
        <w:rPr>
          <w:rFonts w:ascii="Times New Roman" w:hAnsi="Times New Roman" w:cs="Times New Roman"/>
          <w:b/>
          <w:sz w:val="36"/>
          <w:szCs w:val="36"/>
        </w:rPr>
        <w:t>И</w:t>
      </w:r>
    </w:p>
    <w:p w:rsidR="00A834D3" w:rsidRPr="00A834D3" w:rsidRDefault="003F02F1" w:rsidP="00A834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2F1">
        <w:rPr>
          <w:rFonts w:ascii="Times New Roman" w:hAnsi="Times New Roman" w:cs="Times New Roman"/>
          <w:b/>
          <w:sz w:val="28"/>
          <w:szCs w:val="28"/>
        </w:rPr>
        <w:t>ЛОТ № 4/ОКС «Проектирование размещения оборудования топливозаправочного пункта (обвязка компрессоров, автоматизация и сигнализация), экспертиза проекта. Монтаж газопровода, компрессоров, автоматизации, сигнализации и коммерческого узла учета газа к топливозаправочному пункту. Пусконаладочные работы»</w:t>
      </w:r>
    </w:p>
    <w:p w:rsidR="00755DFB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 xml:space="preserve">», именуемый в дальнейшем Организатор закупки, </w:t>
      </w:r>
      <w:r w:rsidR="00755DFB">
        <w:rPr>
          <w:rFonts w:ascii="Times New Roman" w:hAnsi="Times New Roman" w:cs="Times New Roman"/>
          <w:sz w:val="28"/>
          <w:szCs w:val="28"/>
        </w:rPr>
        <w:t xml:space="preserve">настоящим объявляет об отмене проведения закупки </w:t>
      </w:r>
      <w:r w:rsidR="003F02F1">
        <w:rPr>
          <w:rFonts w:ascii="Times New Roman" w:hAnsi="Times New Roman" w:cs="Times New Roman"/>
          <w:sz w:val="28"/>
          <w:szCs w:val="28"/>
        </w:rPr>
        <w:t>по лоту № 4/ОКС.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915AD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755DFB" w:rsidRDefault="00755DFB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2730" w:rsidRDefault="00AB7587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6075E2">
        <w:rPr>
          <w:rFonts w:ascii="Times New Roman" w:hAnsi="Times New Roman" w:cs="Times New Roman"/>
          <w:sz w:val="28"/>
          <w:szCs w:val="28"/>
        </w:rPr>
        <w:t xml:space="preserve"> ДГ </w:t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1A4D44" w:rsidRPr="001A4D44">
        <w:rPr>
          <w:rFonts w:ascii="Times New Roman" w:hAnsi="Times New Roman" w:cs="Times New Roman"/>
          <w:sz w:val="28"/>
          <w:szCs w:val="28"/>
        </w:rPr>
        <w:tab/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EF646C">
        <w:rPr>
          <w:rFonts w:ascii="Times New Roman" w:hAnsi="Times New Roman" w:cs="Times New Roman"/>
          <w:i/>
          <w:sz w:val="28"/>
          <w:szCs w:val="28"/>
        </w:rPr>
        <w:t>подпись</w:t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Шамсиева А.Ф</w:t>
      </w:r>
      <w:r w:rsidR="007D7E49">
        <w:rPr>
          <w:rFonts w:ascii="Times New Roman" w:hAnsi="Times New Roman" w:cs="Times New Roman"/>
          <w:sz w:val="28"/>
          <w:szCs w:val="28"/>
        </w:rPr>
        <w:t>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1038DE"/>
    <w:multiLevelType w:val="hybridMultilevel"/>
    <w:tmpl w:val="DFC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D44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13B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822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2F1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829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19C5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357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543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02F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5DFB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99D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AD7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5BBD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4D3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0B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587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B46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963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46E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37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46C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Шамсиева Альфия Фагитовна</cp:lastModifiedBy>
  <cp:revision>23</cp:revision>
  <cp:lastPrinted>2017-11-17T05:29:00Z</cp:lastPrinted>
  <dcterms:created xsi:type="dcterms:W3CDTF">2017-10-16T10:05:00Z</dcterms:created>
  <dcterms:modified xsi:type="dcterms:W3CDTF">2020-08-25T06:30:00Z</dcterms:modified>
</cp:coreProperties>
</file>