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 xml:space="preserve">Лот № 24/Ц15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«Услуги по техническому обслуживанию и ремонту автобусов».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7D6D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15F2">
        <w:rPr>
          <w:rFonts w:ascii="Times New Roman" w:hAnsi="Times New Roman" w:cs="Times New Roman"/>
          <w:sz w:val="28"/>
          <w:szCs w:val="28"/>
        </w:rPr>
        <w:t>1</w:t>
      </w:r>
      <w:r w:rsidR="005B105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B9673E">
        <w:rPr>
          <w:rFonts w:ascii="Times New Roman" w:hAnsi="Times New Roman" w:cs="Times New Roman"/>
          <w:sz w:val="28"/>
          <w:szCs w:val="28"/>
        </w:rPr>
        <w:t>в течение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05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22</cp:revision>
  <cp:lastPrinted>2017-11-17T05:29:00Z</cp:lastPrinted>
  <dcterms:created xsi:type="dcterms:W3CDTF">2017-10-16T10:05:00Z</dcterms:created>
  <dcterms:modified xsi:type="dcterms:W3CDTF">2018-11-02T05:37:00Z</dcterms:modified>
</cp:coreProperties>
</file>