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2A" w:rsidRDefault="0017160A">
      <w:pPr>
        <w:spacing w:after="150" w:line="259" w:lineRule="auto"/>
        <w:ind w:left="0" w:right="3" w:firstLine="0"/>
        <w:jc w:val="center"/>
      </w:pPr>
      <w:r>
        <w:rPr>
          <w:b/>
          <w:sz w:val="36"/>
        </w:rPr>
        <w:t xml:space="preserve">ИЗВЕЩЕНИЕ О ЗАКУПКЕ </w:t>
      </w:r>
    </w:p>
    <w:p w:rsidR="00DE262A" w:rsidRDefault="0017160A">
      <w:pPr>
        <w:spacing w:after="8" w:line="266" w:lineRule="auto"/>
        <w:ind w:left="591" w:firstLine="137"/>
        <w:jc w:val="left"/>
      </w:pPr>
      <w:r>
        <w:rPr>
          <w:b/>
        </w:rPr>
        <w:t xml:space="preserve">Закупка запчастей, комплектующих и расходных </w:t>
      </w:r>
      <w:proofErr w:type="gramStart"/>
      <w:r>
        <w:rPr>
          <w:b/>
        </w:rPr>
        <w:t>материалов  для</w:t>
      </w:r>
      <w:proofErr w:type="gramEnd"/>
      <w:r>
        <w:rPr>
          <w:b/>
        </w:rPr>
        <w:t xml:space="preserve"> оборудования фирм </w:t>
      </w:r>
      <w:proofErr w:type="spellStart"/>
      <w:r>
        <w:rPr>
          <w:b/>
        </w:rPr>
        <w:t>Oce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Mimaki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Xerox</w:t>
      </w:r>
      <w:proofErr w:type="spellEnd"/>
      <w:r>
        <w:rPr>
          <w:b/>
        </w:rPr>
        <w:t xml:space="preserve"> из лотов № 1-6/ОИиКТ ПАО </w:t>
      </w:r>
    </w:p>
    <w:p w:rsidR="00DE262A" w:rsidRDefault="0017160A">
      <w:pPr>
        <w:pStyle w:val="1"/>
        <w:ind w:left="10" w:right="7"/>
      </w:pPr>
      <w:r>
        <w:t xml:space="preserve">«НЕФАЗ»                      </w:t>
      </w:r>
    </w:p>
    <w:p w:rsidR="00DE262A" w:rsidRDefault="0017160A">
      <w:pPr>
        <w:ind w:firstLine="0"/>
      </w:pPr>
      <w:r>
        <w:rPr>
          <w:b/>
        </w:rPr>
        <w:t>ПАО «НЕФАЗ»,</w:t>
      </w:r>
      <w:r>
        <w:t xml:space="preserve"> именуемый в дальнейшем Организатор закупки, приглашает </w:t>
      </w:r>
    </w:p>
    <w:p w:rsidR="00DE262A" w:rsidRDefault="0017160A">
      <w:pPr>
        <w:ind w:left="-15" w:firstLine="0"/>
      </w:pPr>
      <w:r>
        <w:t xml:space="preserve">Вас принять участие в конкурентной процедуре закупки без использования ЭТП </w:t>
      </w:r>
    </w:p>
    <w:p w:rsidR="00DE262A" w:rsidRDefault="0017160A">
      <w:pPr>
        <w:ind w:left="-15" w:firstLine="0"/>
      </w:pPr>
      <w:r>
        <w:t xml:space="preserve">(сайт ПАО «НЕФАЗ»/Портал закупок) для заключения рамочных договоров на  </w:t>
      </w:r>
    </w:p>
    <w:p w:rsidR="00DE262A" w:rsidRDefault="0017160A">
      <w:pPr>
        <w:ind w:left="-15" w:firstLine="0"/>
      </w:pPr>
      <w:r>
        <w:t xml:space="preserve">2021г-2022г по лотам № 1-6/ОИиКТ ПАО «НЕФАЗ» (программа закупок ОИиКТ) </w:t>
      </w:r>
    </w:p>
    <w:p w:rsidR="00DE262A" w:rsidRDefault="0017160A">
      <w:pPr>
        <w:spacing w:after="18" w:line="259" w:lineRule="auto"/>
        <w:ind w:firstLine="0"/>
        <w:jc w:val="left"/>
      </w:pPr>
      <w:r>
        <w:t xml:space="preserve"> </w:t>
      </w:r>
    </w:p>
    <w:p w:rsidR="00DE262A" w:rsidRDefault="0017160A">
      <w:pPr>
        <w:ind w:left="-15"/>
      </w:pPr>
      <w:r>
        <w:t xml:space="preserve">Для прохождения предварительного отбора и принятия участия в закупочной процедуре предлагаем Вам заполнить анкету контрагента (приложение №1), и представить необходимые документы по адресу: </w:t>
      </w:r>
      <w:r>
        <w:rPr>
          <w:color w:val="0000FF"/>
          <w:u w:val="single" w:color="0000FF"/>
        </w:rPr>
        <w:t>zakupki-ikt@nefaz.ru</w:t>
      </w:r>
      <w:r>
        <w:rPr>
          <w:color w:val="0000FF"/>
        </w:rPr>
        <w:t xml:space="preserve">  </w:t>
      </w:r>
    </w:p>
    <w:p w:rsidR="00DE262A" w:rsidRDefault="0017160A">
      <w:pPr>
        <w:spacing w:after="25" w:line="259" w:lineRule="auto"/>
        <w:ind w:firstLine="0"/>
        <w:jc w:val="left"/>
      </w:pPr>
      <w:r>
        <w:rPr>
          <w:color w:val="0000FF"/>
        </w:rPr>
        <w:t xml:space="preserve">  </w:t>
      </w:r>
      <w:r>
        <w:t xml:space="preserve"> </w:t>
      </w:r>
    </w:p>
    <w:p w:rsidR="00DE262A" w:rsidRDefault="0017160A">
      <w:pPr>
        <w:spacing w:after="8" w:line="266" w:lineRule="auto"/>
        <w:ind w:left="577" w:hanging="10"/>
        <w:jc w:val="left"/>
      </w:pPr>
      <w:r>
        <w:rPr>
          <w:b/>
        </w:rPr>
        <w:t xml:space="preserve">Срок подачи заявки:  </w:t>
      </w:r>
    </w:p>
    <w:p w:rsidR="00DE262A" w:rsidRDefault="0017160A">
      <w:pPr>
        <w:ind w:left="-15" w:right="144" w:firstLine="0"/>
      </w:pPr>
      <w:r>
        <w:t xml:space="preserve">для отбора и принятия участия в закупочной процедуре для заключения рамочных договоров на 2021-2022гг. по лотам № 1-6/ОИиКТ ПАО «НЕФАЗ» (сайт ПАО «НЕФАЗ»/Портал закупок/Программа закупок ОИиКТ (ТМЦ) на 2021г.)  с 25.08.2021г. до 15.09.2021г.   </w:t>
      </w:r>
    </w:p>
    <w:p w:rsidR="00DE262A" w:rsidRDefault="0017160A">
      <w:pPr>
        <w:spacing w:after="13" w:line="259" w:lineRule="auto"/>
        <w:ind w:firstLine="0"/>
        <w:jc w:val="left"/>
      </w:pPr>
      <w:r>
        <w:rPr>
          <w:b/>
        </w:rPr>
        <w:t xml:space="preserve"> </w:t>
      </w:r>
    </w:p>
    <w:p w:rsidR="00DE262A" w:rsidRDefault="0017160A">
      <w:pPr>
        <w:ind w:firstLine="0"/>
      </w:pPr>
      <w:r>
        <w:rPr>
          <w:b/>
        </w:rPr>
        <w:t>Срок рассмотрений предложений:</w:t>
      </w:r>
      <w:r>
        <w:t xml:space="preserve"> с 01.09.2021 до 30.09.2021г. </w:t>
      </w:r>
    </w:p>
    <w:p w:rsidR="00DE262A" w:rsidRDefault="0017160A">
      <w:pPr>
        <w:spacing w:after="21" w:line="259" w:lineRule="auto"/>
        <w:ind w:firstLine="0"/>
        <w:jc w:val="left"/>
      </w:pPr>
      <w:r>
        <w:t xml:space="preserve"> </w:t>
      </w:r>
    </w:p>
    <w:p w:rsidR="00DE262A" w:rsidRDefault="0017160A">
      <w:pPr>
        <w:ind w:left="-15"/>
      </w:pPr>
      <w:r>
        <w:t xml:space="preserve">Не предоставление коммерческого предложения в установленные сроки считается автоматическим отказом от участия. </w:t>
      </w:r>
    </w:p>
    <w:p w:rsidR="00DE262A" w:rsidRDefault="0017160A">
      <w:pPr>
        <w:ind w:left="-15"/>
      </w:pPr>
      <w: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 </w:t>
      </w:r>
    </w:p>
    <w:p w:rsidR="00DE262A" w:rsidRDefault="0017160A" w:rsidP="0017160A">
      <w:pPr>
        <w:spacing w:after="18" w:line="259" w:lineRule="auto"/>
        <w:ind w:firstLine="0"/>
        <w:jc w:val="left"/>
      </w:pPr>
      <w: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  <w:r>
        <w:rPr>
          <w:rFonts w:ascii="Calibri" w:eastAsia="Calibri" w:hAnsi="Calibri" w:cs="Calibri"/>
          <w:vertAlign w:val="subscript"/>
        </w:rPr>
        <w:t xml:space="preserve">  </w:t>
      </w:r>
    </w:p>
    <w:p w:rsidR="00DE262A" w:rsidRDefault="0017160A">
      <w:pPr>
        <w:ind w:left="-15"/>
      </w:pPr>
      <w:r>
        <w:rPr>
          <w:b/>
        </w:rPr>
        <w:t>Талипова Флюра Рифовна, e-</w:t>
      </w:r>
      <w:proofErr w:type="spellStart"/>
      <w:r>
        <w:rPr>
          <w:b/>
        </w:rPr>
        <w:t>mail</w:t>
      </w:r>
      <w:proofErr w:type="spellEnd"/>
      <w:r>
        <w:rPr>
          <w:b/>
        </w:rPr>
        <w:t>:</w:t>
      </w:r>
      <w:r w:rsidR="00EC79A4" w:rsidRPr="00EC79A4">
        <w:t xml:space="preserve"> </w:t>
      </w:r>
      <w:r w:rsidR="00EC79A4" w:rsidRPr="00EC79A4">
        <w:rPr>
          <w:b/>
        </w:rPr>
        <w:t xml:space="preserve">zakupki-ikt@nefaz.ru  </w:t>
      </w:r>
      <w:r>
        <w:rPr>
          <w:b/>
        </w:rPr>
        <w:t xml:space="preserve"> 8(34783) 6-22-80. </w:t>
      </w:r>
      <w:r>
        <w:t xml:space="preserve">При выявлении признаков коррупции, злоупотреблением полномочий или халатности со стороны сотрудников ПАО «НЕФАЗ» просим обращаться по телефону круглосуточной «горячей линии» 8(34783) 6-20-05. </w:t>
      </w:r>
    </w:p>
    <w:p w:rsidR="00DE262A" w:rsidRDefault="0017160A">
      <w:pPr>
        <w:ind w:left="-15"/>
      </w:pPr>
      <w:r>
        <w:t xml:space="preserve"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 </w:t>
      </w:r>
    </w:p>
    <w:p w:rsidR="00DE262A" w:rsidRDefault="0017160A">
      <w:pPr>
        <w:spacing w:after="220" w:line="259" w:lineRule="auto"/>
        <w:ind w:firstLine="0"/>
        <w:jc w:val="left"/>
      </w:pPr>
      <w:r>
        <w:t xml:space="preserve"> </w:t>
      </w:r>
    </w:p>
    <w:p w:rsidR="00DE262A" w:rsidRPr="005C1096" w:rsidRDefault="0017160A">
      <w:pPr>
        <w:ind w:left="-15" w:firstLine="0"/>
        <w:rPr>
          <w:lang w:val="en-US"/>
        </w:rPr>
      </w:pPr>
      <w:r>
        <w:t xml:space="preserve">Организатор </w:t>
      </w:r>
      <w:proofErr w:type="gramStart"/>
      <w:r>
        <w:t xml:space="preserve">закупки: </w:t>
      </w:r>
      <w:r w:rsidR="005C1096">
        <w:rPr>
          <w:lang w:val="en-US"/>
        </w:rPr>
        <w:t xml:space="preserve">  </w:t>
      </w:r>
      <w:proofErr w:type="gramEnd"/>
      <w:r w:rsidR="005C1096">
        <w:rPr>
          <w:lang w:val="en-US"/>
        </w:rPr>
        <w:t xml:space="preserve">                  </w:t>
      </w:r>
      <w:r w:rsidR="005C1096" w:rsidRPr="005C1096">
        <w:rPr>
          <w:lang w:val="en-US"/>
        </w:rPr>
        <w:t xml:space="preserve">Ф. Р. Талипова     </w:t>
      </w:r>
      <w:bookmarkStart w:id="0" w:name="_GoBack"/>
      <w:bookmarkEnd w:id="0"/>
    </w:p>
    <w:p w:rsidR="00DE262A" w:rsidRDefault="0017160A">
      <w:pPr>
        <w:tabs>
          <w:tab w:val="center" w:pos="2832"/>
          <w:tab w:val="center" w:pos="3540"/>
          <w:tab w:val="center" w:pos="6594"/>
        </w:tabs>
        <w:spacing w:after="218"/>
        <w:ind w:left="-15" w:firstLine="0"/>
        <w:jc w:val="left"/>
      </w:pPr>
      <w:r>
        <w:t xml:space="preserve">  </w:t>
      </w:r>
      <w:r>
        <w:tab/>
        <w:t xml:space="preserve"> </w:t>
      </w:r>
      <w:r>
        <w:tab/>
      </w:r>
      <w:r>
        <w:rPr>
          <w:i/>
        </w:rPr>
        <w:t xml:space="preserve">                      </w:t>
      </w:r>
      <w:r>
        <w:rPr>
          <w:i/>
        </w:rPr>
        <w:tab/>
      </w:r>
      <w:r>
        <w:t xml:space="preserve"> </w:t>
      </w:r>
    </w:p>
    <w:p w:rsidR="00DE262A" w:rsidRDefault="0017160A">
      <w:pPr>
        <w:spacing w:after="181" w:line="259" w:lineRule="auto"/>
        <w:ind w:left="0" w:firstLine="0"/>
        <w:jc w:val="left"/>
      </w:pPr>
      <w:r>
        <w:lastRenderedPageBreak/>
        <w:t xml:space="preserve"> </w:t>
      </w:r>
    </w:p>
    <w:p w:rsidR="00DE262A" w:rsidRDefault="0017160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DE262A" w:rsidRDefault="0017160A">
      <w:pPr>
        <w:spacing w:after="16" w:line="259" w:lineRule="auto"/>
        <w:ind w:left="0" w:firstLine="0"/>
        <w:jc w:val="left"/>
      </w:pPr>
      <w:r>
        <w:rPr>
          <w:sz w:val="24"/>
        </w:rPr>
        <w:t xml:space="preserve">Приложение №1 </w:t>
      </w:r>
    </w:p>
    <w:p w:rsidR="00DE262A" w:rsidRDefault="0017160A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p w:rsidR="00DE262A" w:rsidRDefault="0017160A">
      <w:pPr>
        <w:pStyle w:val="1"/>
        <w:ind w:left="10" w:right="4"/>
      </w:pPr>
      <w:r>
        <w:t xml:space="preserve">АНКЕТА потенциального поставщика ПАО «НЕФАЗ» </w:t>
      </w:r>
    </w:p>
    <w:p w:rsidR="00DE262A" w:rsidRDefault="0017160A">
      <w:pPr>
        <w:spacing w:after="0" w:line="239" w:lineRule="auto"/>
        <w:ind w:left="0" w:right="3" w:firstLine="708"/>
      </w:pPr>
      <w:r>
        <w:rPr>
          <w:b/>
          <w:sz w:val="18"/>
        </w:rPr>
        <w:t xml:space="preserve"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 </w:t>
      </w:r>
    </w:p>
    <w:p w:rsidR="00DE262A" w:rsidRDefault="0017160A">
      <w:pPr>
        <w:spacing w:after="0" w:line="259" w:lineRule="auto"/>
        <w:ind w:left="708" w:firstLine="0"/>
        <w:jc w:val="left"/>
      </w:pPr>
      <w:r>
        <w:rPr>
          <w:sz w:val="18"/>
        </w:rPr>
        <w:t xml:space="preserve"> </w:t>
      </w:r>
    </w:p>
    <w:p w:rsidR="00DE262A" w:rsidRDefault="0017160A">
      <w:pPr>
        <w:spacing w:after="114" w:line="248" w:lineRule="auto"/>
        <w:ind w:left="718" w:hanging="10"/>
      </w:pPr>
      <w:r>
        <w:rPr>
          <w:sz w:val="18"/>
        </w:rPr>
        <w:t xml:space="preserve">Предоставьте, пожалуйста, подробные и развернутые ответы на все вопросы Анкеты, без исключений.  </w:t>
      </w:r>
    </w:p>
    <w:p w:rsidR="00DE262A" w:rsidRDefault="0017160A">
      <w:pPr>
        <w:spacing w:after="114" w:line="248" w:lineRule="auto"/>
        <w:ind w:left="-15" w:firstLine="708"/>
      </w:pPr>
      <w:r>
        <w:rPr>
          <w:sz w:val="18"/>
        </w:rPr>
        <w:t xml:space="preserve">Допустимо предоставлять ссылку на общедоступный источник информации, где имеются данные по запрашиваемым вопросам в полном объеме. </w:t>
      </w:r>
    </w:p>
    <w:p w:rsidR="00DE262A" w:rsidRDefault="0017160A">
      <w:pPr>
        <w:spacing w:after="8" w:line="248" w:lineRule="auto"/>
        <w:ind w:left="-15" w:firstLine="708"/>
      </w:pPr>
      <w:r>
        <w:rPr>
          <w:sz w:val="18"/>
        </w:rPr>
        <w:t xml:space="preserve"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 </w:t>
      </w:r>
    </w:p>
    <w:tbl>
      <w:tblPr>
        <w:tblStyle w:val="TableGrid"/>
        <w:tblW w:w="9914" w:type="dxa"/>
        <w:tblInd w:w="5" w:type="dxa"/>
        <w:tblCellMar>
          <w:top w:w="8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241"/>
        <w:gridCol w:w="6002"/>
        <w:gridCol w:w="2671"/>
      </w:tblGrid>
      <w:tr w:rsidR="00DE262A">
        <w:trPr>
          <w:trHeight w:val="461"/>
        </w:trPr>
        <w:tc>
          <w:tcPr>
            <w:tcW w:w="9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62A" w:rsidRDefault="0017160A">
            <w:pPr>
              <w:spacing w:after="0" w:line="259" w:lineRule="auto"/>
              <w:ind w:left="710" w:firstLine="0"/>
              <w:jc w:val="left"/>
            </w:pPr>
            <w:r>
              <w:rPr>
                <w:b/>
                <w:sz w:val="18"/>
              </w:rPr>
              <w:t xml:space="preserve">1. Общая информация о Контрагенте  </w:t>
            </w:r>
          </w:p>
        </w:tc>
      </w:tr>
      <w:tr w:rsidR="00DE262A">
        <w:trPr>
          <w:trHeight w:val="334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2A" w:rsidRDefault="0017160A">
            <w:pPr>
              <w:spacing w:after="0" w:line="259" w:lineRule="auto"/>
              <w:ind w:left="0" w:right="134" w:firstLine="0"/>
              <w:jc w:val="right"/>
            </w:pPr>
            <w:r>
              <w:rPr>
                <w:sz w:val="18"/>
              </w:rPr>
              <w:t xml:space="preserve">11. 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2A" w:rsidRDefault="0017160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Полное наименование поставщика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2A" w:rsidRDefault="0017160A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DE262A">
        <w:trPr>
          <w:trHeight w:val="425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62A" w:rsidRDefault="0017160A">
            <w:pPr>
              <w:spacing w:after="0" w:line="259" w:lineRule="auto"/>
              <w:ind w:left="0" w:right="134" w:firstLine="0"/>
              <w:jc w:val="right"/>
            </w:pPr>
            <w:r>
              <w:rPr>
                <w:sz w:val="18"/>
              </w:rPr>
              <w:t xml:space="preserve">12. 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2A" w:rsidRDefault="0017160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Прежнее полное и сокращенное фирменное наименование Поставщика  (если менялось) с указанием даты изменения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62A" w:rsidRDefault="0017160A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DE262A">
        <w:trPr>
          <w:trHeight w:val="329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2A" w:rsidRDefault="0017160A">
            <w:pPr>
              <w:spacing w:after="0" w:line="259" w:lineRule="auto"/>
              <w:ind w:left="0" w:right="134" w:firstLine="0"/>
              <w:jc w:val="right"/>
            </w:pPr>
            <w:r>
              <w:rPr>
                <w:sz w:val="18"/>
              </w:rPr>
              <w:t xml:space="preserve">13. 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2A" w:rsidRDefault="0017160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Основной вид деятельности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2A" w:rsidRDefault="0017160A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DE262A">
        <w:trPr>
          <w:trHeight w:val="413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62A" w:rsidRDefault="0017160A">
            <w:pPr>
              <w:spacing w:after="0" w:line="259" w:lineRule="auto"/>
              <w:ind w:left="0" w:right="134" w:firstLine="0"/>
              <w:jc w:val="right"/>
            </w:pPr>
            <w:r>
              <w:rPr>
                <w:sz w:val="18"/>
              </w:rPr>
              <w:t xml:space="preserve">14. 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62A" w:rsidRDefault="0017160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ИНН и дата государственной регистрации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62A" w:rsidRDefault="0017160A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DE262A">
        <w:trPr>
          <w:trHeight w:val="442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62A" w:rsidRDefault="0017160A">
            <w:pPr>
              <w:spacing w:after="0" w:line="259" w:lineRule="auto"/>
              <w:ind w:left="0" w:right="134" w:firstLine="0"/>
              <w:jc w:val="right"/>
            </w:pPr>
            <w:r>
              <w:rPr>
                <w:sz w:val="18"/>
              </w:rPr>
              <w:t xml:space="preserve">15. 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62A" w:rsidRDefault="0017160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Юридический адрес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62A" w:rsidRDefault="0017160A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DE262A">
        <w:trPr>
          <w:trHeight w:val="425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62A" w:rsidRDefault="0017160A">
            <w:pPr>
              <w:spacing w:after="0" w:line="259" w:lineRule="auto"/>
              <w:ind w:left="0" w:right="134" w:firstLine="0"/>
              <w:jc w:val="right"/>
            </w:pPr>
            <w:r>
              <w:rPr>
                <w:sz w:val="18"/>
              </w:rPr>
              <w:t xml:space="preserve">16. 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2A" w:rsidRDefault="0017160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Фактический адрес, по которому осуществляется деятельность (если отличается от юридического)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62A" w:rsidRDefault="0017160A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DE262A">
        <w:trPr>
          <w:trHeight w:val="425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62A" w:rsidRDefault="0017160A">
            <w:pPr>
              <w:spacing w:after="0" w:line="259" w:lineRule="auto"/>
              <w:ind w:left="0" w:right="134" w:firstLine="0"/>
              <w:jc w:val="right"/>
            </w:pPr>
            <w:r>
              <w:rPr>
                <w:sz w:val="18"/>
              </w:rPr>
              <w:t xml:space="preserve">17. 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62A" w:rsidRDefault="0017160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Телефон/Факс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62A" w:rsidRDefault="0017160A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DE262A">
        <w:trPr>
          <w:trHeight w:val="362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2A" w:rsidRDefault="0017160A">
            <w:pPr>
              <w:spacing w:after="0" w:line="259" w:lineRule="auto"/>
              <w:ind w:left="0" w:right="134" w:firstLine="0"/>
              <w:jc w:val="right"/>
            </w:pPr>
            <w:r>
              <w:rPr>
                <w:sz w:val="18"/>
              </w:rPr>
              <w:t xml:space="preserve">98. 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2A" w:rsidRDefault="0017160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Примерная среднегодовая численность персонала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2A" w:rsidRDefault="0017160A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DE262A">
        <w:trPr>
          <w:trHeight w:val="425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62A" w:rsidRDefault="0017160A">
            <w:pPr>
              <w:spacing w:after="0" w:line="259" w:lineRule="auto"/>
              <w:ind w:left="0" w:right="134" w:firstLine="0"/>
              <w:jc w:val="right"/>
            </w:pPr>
            <w:r>
              <w:rPr>
                <w:sz w:val="18"/>
              </w:rPr>
              <w:t xml:space="preserve">19. 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2A" w:rsidRDefault="0017160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Статус Поставщика (изготовитель, дилер, официальный представитель, посредник)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62A" w:rsidRDefault="0017160A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DE262A">
        <w:trPr>
          <w:trHeight w:val="422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62A" w:rsidRDefault="0017160A">
            <w:pPr>
              <w:spacing w:after="0" w:line="259" w:lineRule="auto"/>
              <w:ind w:left="0" w:right="46" w:firstLine="0"/>
              <w:jc w:val="right"/>
            </w:pPr>
            <w:r>
              <w:rPr>
                <w:sz w:val="18"/>
              </w:rPr>
              <w:t xml:space="preserve">110. 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2A" w:rsidRDefault="0017160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Сертификаты СМК (версия СМК, название органа сертификации, номер сертификата и дата выдачи)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62A" w:rsidRDefault="0017160A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DE262A">
        <w:trPr>
          <w:trHeight w:val="434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62A" w:rsidRDefault="0017160A">
            <w:pPr>
              <w:spacing w:after="0" w:line="259" w:lineRule="auto"/>
              <w:ind w:left="0" w:right="46" w:firstLine="0"/>
              <w:jc w:val="right"/>
            </w:pPr>
            <w:r>
              <w:rPr>
                <w:sz w:val="18"/>
              </w:rPr>
              <w:t xml:space="preserve">111. 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2A" w:rsidRDefault="0017160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ФИО и должность контактного лица, ответственного за работу с ПАО «НЕФАЗ»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62A" w:rsidRDefault="0017160A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DE262A">
        <w:trPr>
          <w:trHeight w:val="21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2A" w:rsidRDefault="0017160A">
            <w:pPr>
              <w:spacing w:after="0" w:line="259" w:lineRule="auto"/>
              <w:ind w:left="0" w:right="46" w:firstLine="0"/>
              <w:jc w:val="right"/>
            </w:pPr>
            <w:r>
              <w:rPr>
                <w:sz w:val="18"/>
              </w:rPr>
              <w:t xml:space="preserve">112. 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2A" w:rsidRDefault="0017160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Телефон и/или электронная почта контактного лица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2A" w:rsidRDefault="0017160A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DE262A">
        <w:trPr>
          <w:trHeight w:val="425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62A" w:rsidRDefault="0017160A">
            <w:pPr>
              <w:spacing w:after="0" w:line="259" w:lineRule="auto"/>
              <w:ind w:left="0" w:right="46" w:firstLine="0"/>
              <w:jc w:val="right"/>
            </w:pPr>
            <w:r>
              <w:rPr>
                <w:sz w:val="18"/>
              </w:rPr>
              <w:t xml:space="preserve">113. 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2A" w:rsidRDefault="0017160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ФИО членов совета директоров или другого аналогичного управляющего органа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62A" w:rsidRDefault="0017160A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DE262A">
        <w:trPr>
          <w:trHeight w:val="425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62A" w:rsidRDefault="0017160A">
            <w:pPr>
              <w:spacing w:after="0" w:line="259" w:lineRule="auto"/>
              <w:ind w:left="0" w:right="46" w:firstLine="0"/>
              <w:jc w:val="right"/>
            </w:pPr>
            <w:r>
              <w:rPr>
                <w:sz w:val="18"/>
              </w:rPr>
              <w:t xml:space="preserve">114. 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2A" w:rsidRDefault="0017160A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ФИО Генерального директора/ Президента компании/ Наименование и адрес управляющей компании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62A" w:rsidRDefault="0017160A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DE262A">
        <w:trPr>
          <w:trHeight w:val="21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2A" w:rsidRDefault="0017160A">
            <w:pPr>
              <w:spacing w:after="0" w:line="259" w:lineRule="auto"/>
              <w:ind w:left="0" w:right="46" w:firstLine="0"/>
              <w:jc w:val="right"/>
            </w:pPr>
            <w:r>
              <w:rPr>
                <w:sz w:val="18"/>
              </w:rPr>
              <w:t xml:space="preserve">215. 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2A" w:rsidRDefault="0017160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ФИО коммерческого директора, директора по продажам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2A" w:rsidRDefault="0017160A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DE262A">
        <w:trPr>
          <w:trHeight w:val="216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2A" w:rsidRDefault="0017160A">
            <w:pPr>
              <w:spacing w:after="0" w:line="259" w:lineRule="auto"/>
              <w:ind w:left="0" w:right="46" w:firstLine="0"/>
              <w:jc w:val="right"/>
            </w:pPr>
            <w:r>
              <w:rPr>
                <w:sz w:val="18"/>
              </w:rPr>
              <w:t xml:space="preserve">216. 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2A" w:rsidRDefault="0017160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ФИО и ИНН главного бухгалтера компании</w:t>
            </w: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2A" w:rsidRDefault="0017160A">
            <w:pPr>
              <w:spacing w:after="0" w:line="259" w:lineRule="auto"/>
              <w:ind w:left="2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DE262A">
        <w:trPr>
          <w:trHeight w:val="218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2A" w:rsidRDefault="0017160A">
            <w:pPr>
              <w:spacing w:after="0" w:line="259" w:lineRule="auto"/>
              <w:ind w:left="0" w:right="46" w:firstLine="0"/>
              <w:jc w:val="right"/>
            </w:pPr>
            <w:r>
              <w:rPr>
                <w:sz w:val="18"/>
              </w:rPr>
              <w:t xml:space="preserve">217. 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2A" w:rsidRDefault="0017160A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Вид налогообложения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2A" w:rsidRDefault="0017160A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18"/>
              </w:rPr>
              <w:t xml:space="preserve"> </w:t>
            </w:r>
          </w:p>
        </w:tc>
      </w:tr>
    </w:tbl>
    <w:p w:rsidR="00DE262A" w:rsidRDefault="0017160A">
      <w:pPr>
        <w:spacing w:after="114" w:line="248" w:lineRule="auto"/>
        <w:ind w:left="142" w:firstLine="566"/>
      </w:pPr>
      <w:r>
        <w:rPr>
          <w:sz w:val="18"/>
        </w:rPr>
        <w:t xml:space="preserve">Я, нижеподписавшийся, уполномоченный отвечать на вопросы настоящей Анкеты, настоящим подтверждаю следующее: </w:t>
      </w:r>
    </w:p>
    <w:p w:rsidR="00DE262A" w:rsidRDefault="0017160A">
      <w:pPr>
        <w:numPr>
          <w:ilvl w:val="0"/>
          <w:numId w:val="1"/>
        </w:numPr>
        <w:spacing w:after="114" w:line="248" w:lineRule="auto"/>
        <w:ind w:hanging="360"/>
      </w:pPr>
      <w:r>
        <w:rPr>
          <w:sz w:val="18"/>
        </w:rPr>
        <w:t xml:space="preserve">Вся информация, изложенная в ответах в настоящей Анкете, является достоверной и полной; </w:t>
      </w:r>
    </w:p>
    <w:p w:rsidR="00DE262A" w:rsidRDefault="0017160A">
      <w:pPr>
        <w:numPr>
          <w:ilvl w:val="0"/>
          <w:numId w:val="1"/>
        </w:numPr>
        <w:spacing w:after="114" w:line="248" w:lineRule="auto"/>
        <w:ind w:hanging="360"/>
      </w:pPr>
      <w:r>
        <w:rPr>
          <w:sz w:val="18"/>
        </w:rPr>
        <w:t xml:space="preserve">Согласие физических лиц на обработку в ПАО «НЕФАЗ» их персональных данных, приведенных в настоящей анкете, получено; </w:t>
      </w:r>
    </w:p>
    <w:p w:rsidR="00DE262A" w:rsidRDefault="0017160A">
      <w:pPr>
        <w:numPr>
          <w:ilvl w:val="0"/>
          <w:numId w:val="1"/>
        </w:numPr>
        <w:spacing w:after="0" w:line="248" w:lineRule="auto"/>
        <w:ind w:hanging="360"/>
      </w:pPr>
      <w:r>
        <w:rPr>
          <w:sz w:val="18"/>
        </w:rPr>
        <w:t xml:space="preserve"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 </w:t>
      </w:r>
    </w:p>
    <w:p w:rsidR="00DE262A" w:rsidRDefault="0017160A">
      <w:pPr>
        <w:spacing w:after="101" w:line="259" w:lineRule="auto"/>
        <w:ind w:left="0" w:right="1030" w:firstLine="0"/>
        <w:jc w:val="center"/>
      </w:pPr>
      <w:r>
        <w:rPr>
          <w:sz w:val="18"/>
        </w:rPr>
        <w:t xml:space="preserve">ФИО            </w:t>
      </w:r>
    </w:p>
    <w:p w:rsidR="00DE262A" w:rsidRDefault="0017160A">
      <w:pPr>
        <w:tabs>
          <w:tab w:val="center" w:pos="360"/>
          <w:tab w:val="center" w:pos="708"/>
          <w:tab w:val="center" w:pos="1416"/>
          <w:tab w:val="center" w:pos="2124"/>
          <w:tab w:val="center" w:pos="2832"/>
          <w:tab w:val="center" w:pos="3540"/>
          <w:tab w:val="center" w:pos="4676"/>
        </w:tabs>
        <w:spacing w:after="114" w:line="248" w:lineRule="auto"/>
        <w:ind w:left="-15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Должность   </w:t>
      </w:r>
    </w:p>
    <w:p w:rsidR="00DE262A" w:rsidRDefault="0017160A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429"/>
        </w:tabs>
        <w:spacing w:after="114" w:line="24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Дата              </w:t>
      </w:r>
    </w:p>
    <w:p w:rsidR="00DE262A" w:rsidRDefault="0017160A">
      <w:pPr>
        <w:spacing w:after="222" w:line="259" w:lineRule="auto"/>
        <w:ind w:left="0" w:firstLine="0"/>
        <w:jc w:val="left"/>
      </w:pPr>
      <w:r>
        <w:t xml:space="preserve"> </w:t>
      </w:r>
    </w:p>
    <w:p w:rsidR="00DE262A" w:rsidRDefault="0017160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E262A" w:rsidRDefault="0017160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E262A" w:rsidRDefault="0017160A">
      <w:pPr>
        <w:pStyle w:val="1"/>
        <w:ind w:left="10" w:right="1"/>
      </w:pPr>
      <w:r>
        <w:t xml:space="preserve">ТРЕБОВАНИЯ К ПРЕДМЕТУ ЗАКУПКИ И ПОСТАВЩИКУ ЛОТ №1-6/ОИиКТ  </w:t>
      </w:r>
    </w:p>
    <w:p w:rsidR="00DE262A" w:rsidRDefault="0017160A">
      <w:pPr>
        <w:spacing w:after="18" w:line="259" w:lineRule="auto"/>
        <w:ind w:left="65" w:firstLine="0"/>
        <w:jc w:val="center"/>
      </w:pPr>
      <w:r>
        <w:t xml:space="preserve"> </w:t>
      </w:r>
    </w:p>
    <w:p w:rsidR="00DE262A" w:rsidRDefault="0017160A">
      <w:pPr>
        <w:spacing w:after="29" w:line="259" w:lineRule="auto"/>
        <w:ind w:left="65" w:firstLine="0"/>
        <w:jc w:val="center"/>
      </w:pPr>
      <w:r>
        <w:t xml:space="preserve"> </w:t>
      </w:r>
    </w:p>
    <w:p w:rsidR="00DE262A" w:rsidRDefault="0017160A">
      <w:pPr>
        <w:numPr>
          <w:ilvl w:val="0"/>
          <w:numId w:val="2"/>
        </w:numPr>
        <w:spacing w:after="8" w:line="266" w:lineRule="auto"/>
        <w:ind w:hanging="566"/>
        <w:jc w:val="left"/>
      </w:pPr>
      <w:r>
        <w:rPr>
          <w:b/>
        </w:rPr>
        <w:t xml:space="preserve">Требования к предмету закупки </w:t>
      </w:r>
    </w:p>
    <w:p w:rsidR="00DE262A" w:rsidRDefault="0017160A">
      <w:pPr>
        <w:numPr>
          <w:ilvl w:val="3"/>
          <w:numId w:val="5"/>
        </w:numPr>
        <w:ind w:hanging="360"/>
      </w:pPr>
      <w:r>
        <w:t xml:space="preserve">Закупка компьютерной и оргтехники, запчастей, комплектующих, расходных материалов, сетевого оборудования и системы безопасности из лотов № 1-6/ОИиКТ ПАО «НЕФАЗ»   </w:t>
      </w:r>
    </w:p>
    <w:p w:rsidR="00DE262A" w:rsidRDefault="0017160A">
      <w:pPr>
        <w:numPr>
          <w:ilvl w:val="3"/>
          <w:numId w:val="5"/>
        </w:numPr>
        <w:spacing w:after="210"/>
        <w:ind w:hanging="360"/>
      </w:pPr>
      <w:r>
        <w:t xml:space="preserve">Код ОКДП (ОКВЭД) – 46.51; 46.52; 47.4                    </w:t>
      </w:r>
    </w:p>
    <w:p w:rsidR="00DE262A" w:rsidRDefault="0017160A">
      <w:pPr>
        <w:numPr>
          <w:ilvl w:val="3"/>
          <w:numId w:val="5"/>
        </w:numPr>
        <w:ind w:hanging="360"/>
      </w:pPr>
      <w:r>
        <w:t xml:space="preserve">Требования к качеству, техническим характеристикам товара, услуги, к их безопасности, к функциональным характеристикам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закупки. </w:t>
      </w:r>
    </w:p>
    <w:p w:rsidR="00DE262A" w:rsidRDefault="0017160A">
      <w:pPr>
        <w:numPr>
          <w:ilvl w:val="3"/>
          <w:numId w:val="5"/>
        </w:numPr>
        <w:ind w:hanging="360"/>
      </w:pPr>
      <w:r>
        <w:t xml:space="preserve">Место, услуги и сроки (периоды) поставки товара, выполнения работы, оказания услуги: согласно требования покупателя. </w:t>
      </w:r>
    </w:p>
    <w:p w:rsidR="00DE262A" w:rsidRDefault="0017160A">
      <w:pPr>
        <w:numPr>
          <w:ilvl w:val="3"/>
          <w:numId w:val="5"/>
        </w:numPr>
        <w:ind w:hanging="360"/>
      </w:pPr>
      <w:r>
        <w:t xml:space="preserve">Порядок формирования цены: цена включает в себя НДС 20% и не подлежит изменению до момента поставки товара. </w:t>
      </w:r>
    </w:p>
    <w:p w:rsidR="00DE262A" w:rsidRDefault="0017160A">
      <w:pPr>
        <w:numPr>
          <w:ilvl w:val="0"/>
          <w:numId w:val="2"/>
        </w:numPr>
        <w:spacing w:after="8" w:line="266" w:lineRule="auto"/>
        <w:ind w:hanging="566"/>
        <w:jc w:val="left"/>
      </w:pPr>
      <w:r>
        <w:rPr>
          <w:b/>
        </w:rPr>
        <w:t xml:space="preserve">Требования к поставщику </w:t>
      </w:r>
    </w:p>
    <w:p w:rsidR="00DE262A" w:rsidRDefault="0017160A">
      <w:pPr>
        <w:ind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Основные требования: </w:t>
      </w:r>
    </w:p>
    <w:p w:rsidR="00DE262A" w:rsidRDefault="0017160A">
      <w:pPr>
        <w:numPr>
          <w:ilvl w:val="1"/>
          <w:numId w:val="6"/>
        </w:numPr>
        <w:spacing w:after="25" w:line="259" w:lineRule="auto"/>
      </w:pPr>
      <w:r>
        <w:t xml:space="preserve">правоспособность, создание и регистрация в установленном порядке; </w:t>
      </w:r>
    </w:p>
    <w:p w:rsidR="00DE262A" w:rsidRDefault="0017160A">
      <w:pPr>
        <w:numPr>
          <w:ilvl w:val="1"/>
          <w:numId w:val="6"/>
        </w:numPr>
      </w:pPr>
      <w:r>
        <w:t xml:space="preserve"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 </w:t>
      </w:r>
    </w:p>
    <w:p w:rsidR="00DE262A" w:rsidRDefault="0017160A">
      <w:pPr>
        <w:numPr>
          <w:ilvl w:val="1"/>
          <w:numId w:val="6"/>
        </w:numPr>
      </w:pPr>
      <w:proofErr w:type="spellStart"/>
      <w:r>
        <w:t>непроведение</w:t>
      </w:r>
      <w:proofErr w:type="spellEnd"/>
      <w: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 </w:t>
      </w:r>
    </w:p>
    <w:p w:rsidR="00DE262A" w:rsidRDefault="0017160A">
      <w:pPr>
        <w:numPr>
          <w:ilvl w:val="1"/>
          <w:numId w:val="6"/>
        </w:numPr>
      </w:pPr>
      <w:proofErr w:type="spellStart"/>
      <w:r>
        <w:t>неприостановление</w:t>
      </w:r>
      <w:proofErr w:type="spellEnd"/>
      <w: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 </w:t>
      </w:r>
    </w:p>
    <w:p w:rsidR="00DE262A" w:rsidRDefault="0017160A">
      <w:pPr>
        <w:numPr>
          <w:ilvl w:val="1"/>
          <w:numId w:val="6"/>
        </w:numPr>
      </w:pPr>
      <w:r>
        <w:t xml:space="preserve"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</w:t>
      </w:r>
      <w:r>
        <w:lastRenderedPageBreak/>
        <w:t xml:space="preserve">закупки – юридического лица в реестре недобросовестных поставщиков, предусмотренном ст.5 Федерального закона № 223-ФЗ и Федеральным законом № 44-ФЗ; </w:t>
      </w:r>
    </w:p>
    <w:p w:rsidR="00DE262A" w:rsidRDefault="0017160A">
      <w:pPr>
        <w:numPr>
          <w:ilvl w:val="1"/>
          <w:numId w:val="6"/>
        </w:numPr>
      </w:pPr>
      <w:r>
        <w:t xml:space="preserve">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 </w:t>
      </w:r>
    </w:p>
    <w:p w:rsidR="00DE262A" w:rsidRDefault="0017160A">
      <w:pPr>
        <w:numPr>
          <w:ilvl w:val="1"/>
          <w:numId w:val="6"/>
        </w:numPr>
      </w:pPr>
      <w:r>
        <w:t xml:space="preserve"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 </w:t>
      </w:r>
    </w:p>
    <w:p w:rsidR="00DE262A" w:rsidRDefault="0017160A">
      <w:pPr>
        <w:numPr>
          <w:ilvl w:val="1"/>
          <w:numId w:val="6"/>
        </w:numPr>
      </w:pPr>
      <w:r>
        <w:t xml:space="preserve">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 </w:t>
      </w:r>
    </w:p>
    <w:p w:rsidR="00DE262A" w:rsidRDefault="0017160A">
      <w:pPr>
        <w:ind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Дополнительные требования: </w:t>
      </w:r>
    </w:p>
    <w:p w:rsidR="00DE262A" w:rsidRDefault="0017160A">
      <w:pPr>
        <w:ind w:left="-15"/>
      </w:pPr>
      <w:r>
        <w:t xml:space="preserve">2.1.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 </w:t>
      </w:r>
    </w:p>
    <w:p w:rsidR="00DE262A" w:rsidRDefault="0017160A">
      <w:pPr>
        <w:numPr>
          <w:ilvl w:val="2"/>
          <w:numId w:val="3"/>
        </w:numPr>
      </w:pPr>
      <w:r>
        <w:t xml:space="preserve">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 </w:t>
      </w:r>
    </w:p>
    <w:p w:rsidR="00DE262A" w:rsidRDefault="0017160A">
      <w:pPr>
        <w:numPr>
          <w:ilvl w:val="2"/>
          <w:numId w:val="3"/>
        </w:numPr>
      </w:pPr>
      <w:r>
        <w:t xml:space="preserve">партнер/покупатель – при закупке не транзитных норм товара, либо единичных норм, либо товара, снятого с производства, при условии предоставления копий договоров купли-продажи с изготовителем. </w:t>
      </w:r>
    </w:p>
    <w:p w:rsidR="00DE262A" w:rsidRDefault="0017160A">
      <w:pPr>
        <w:numPr>
          <w:ilvl w:val="1"/>
          <w:numId w:val="4"/>
        </w:numPr>
      </w:pPr>
      <w:r>
        <w:t xml:space="preserve">потенциальный поставщик должен обладать достаточными ресурсами для выполнения обязательств по поставке товаров, работ и услуг; </w:t>
      </w:r>
    </w:p>
    <w:p w:rsidR="00DE262A" w:rsidRDefault="0017160A">
      <w:pPr>
        <w:numPr>
          <w:ilvl w:val="1"/>
          <w:numId w:val="4"/>
        </w:numPr>
      </w:pPr>
      <w:r>
        <w:t xml:space="preserve"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 </w:t>
      </w:r>
    </w:p>
    <w:p w:rsidR="00DE262A" w:rsidRDefault="0017160A">
      <w:pPr>
        <w:numPr>
          <w:ilvl w:val="1"/>
          <w:numId w:val="4"/>
        </w:numPr>
        <w:spacing w:after="127"/>
      </w:pPr>
      <w:r>
        <w:t xml:space="preserve"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 </w:t>
      </w:r>
    </w:p>
    <w:p w:rsidR="00DE262A" w:rsidRDefault="0017160A">
      <w:pPr>
        <w:ind w:left="-15"/>
      </w:pPr>
      <w:r>
        <w:t xml:space="preserve"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</w:t>
      </w:r>
      <w:r>
        <w:lastRenderedPageBreak/>
        <w:t xml:space="preserve">требованиям, указанным в документации о закупке, в том числе наличия у них разрешающих документов, несет участник процедуры закупки. </w:t>
      </w:r>
    </w:p>
    <w:p w:rsidR="00DE262A" w:rsidRDefault="0017160A">
      <w:pPr>
        <w:spacing w:after="0" w:line="259" w:lineRule="auto"/>
        <w:ind w:left="0" w:firstLine="0"/>
        <w:jc w:val="left"/>
      </w:pPr>
      <w:r>
        <w:t xml:space="preserve"> </w:t>
      </w:r>
    </w:p>
    <w:p w:rsidR="00DE262A" w:rsidRDefault="0017160A">
      <w:pPr>
        <w:spacing w:after="21" w:line="259" w:lineRule="auto"/>
        <w:ind w:left="0" w:firstLine="0"/>
        <w:jc w:val="left"/>
      </w:pPr>
      <w:r>
        <w:t xml:space="preserve"> </w:t>
      </w:r>
    </w:p>
    <w:p w:rsidR="00DE262A" w:rsidRDefault="0017160A">
      <w:pPr>
        <w:spacing w:after="0" w:line="259" w:lineRule="auto"/>
        <w:ind w:left="0" w:firstLine="0"/>
        <w:jc w:val="left"/>
      </w:pPr>
      <w:r>
        <w:t xml:space="preserve"> </w:t>
      </w:r>
    </w:p>
    <w:p w:rsidR="00DE262A" w:rsidRDefault="0017160A">
      <w:pPr>
        <w:spacing w:after="0" w:line="248" w:lineRule="auto"/>
        <w:ind w:left="10" w:hanging="10"/>
        <w:jc w:val="center"/>
      </w:pPr>
      <w:r>
        <w:rPr>
          <w:b/>
        </w:rPr>
        <w:t xml:space="preserve">Для участия в конкурентной закупке просим предоставить следующие документы: </w:t>
      </w:r>
    </w:p>
    <w:p w:rsidR="00DE262A" w:rsidRDefault="0017160A">
      <w:pPr>
        <w:spacing w:after="20" w:line="259" w:lineRule="auto"/>
        <w:ind w:left="0" w:firstLine="0"/>
        <w:jc w:val="left"/>
      </w:pPr>
      <w:r>
        <w:rPr>
          <w:b/>
        </w:rPr>
        <w:t xml:space="preserve"> </w:t>
      </w:r>
    </w:p>
    <w:p w:rsidR="00DE262A" w:rsidRDefault="0017160A">
      <w:pPr>
        <w:numPr>
          <w:ilvl w:val="3"/>
          <w:numId w:val="7"/>
        </w:numPr>
        <w:ind w:hanging="360"/>
      </w:pPr>
      <w:r>
        <w:t xml:space="preserve">Бухгалтерский баланс за 2020г. с квитанцией о приеме. </w:t>
      </w:r>
    </w:p>
    <w:p w:rsidR="00DE262A" w:rsidRDefault="0017160A">
      <w:pPr>
        <w:numPr>
          <w:ilvl w:val="3"/>
          <w:numId w:val="7"/>
        </w:numPr>
        <w:ind w:hanging="360"/>
      </w:pPr>
      <w:r>
        <w:t xml:space="preserve">Заполненная анкета контрагента с подписью и печатью. </w:t>
      </w:r>
    </w:p>
    <w:p w:rsidR="00DE262A" w:rsidRDefault="0017160A">
      <w:pPr>
        <w:numPr>
          <w:ilvl w:val="3"/>
          <w:numId w:val="7"/>
        </w:numPr>
        <w:ind w:hanging="360"/>
      </w:pPr>
      <w:r>
        <w:t xml:space="preserve">Информация о наличии ресурсов (декларация по имуществу); </w:t>
      </w:r>
    </w:p>
    <w:p w:rsidR="00DE262A" w:rsidRDefault="0017160A">
      <w:pPr>
        <w:numPr>
          <w:ilvl w:val="3"/>
          <w:numId w:val="7"/>
        </w:numPr>
        <w:ind w:hanging="360"/>
      </w:pPr>
      <w:r>
        <w:t xml:space="preserve">Договора аренды (офисные, складские, производственные площади); </w:t>
      </w:r>
    </w:p>
    <w:p w:rsidR="00DE262A" w:rsidRDefault="0017160A">
      <w:pPr>
        <w:numPr>
          <w:ilvl w:val="3"/>
          <w:numId w:val="7"/>
        </w:numPr>
        <w:ind w:hanging="360"/>
      </w:pPr>
      <w:r>
        <w:t xml:space="preserve">РСВ 1 ПФР за последний отчетный период; </w:t>
      </w:r>
    </w:p>
    <w:p w:rsidR="00DE262A" w:rsidRDefault="0017160A">
      <w:pPr>
        <w:numPr>
          <w:ilvl w:val="3"/>
          <w:numId w:val="7"/>
        </w:numPr>
        <w:ind w:hanging="360"/>
      </w:pPr>
      <w:r>
        <w:t xml:space="preserve">Справку с налоговых органов о наличии/отсутствии задолженности по налогам. </w:t>
      </w:r>
    </w:p>
    <w:p w:rsidR="00DE262A" w:rsidRDefault="0017160A">
      <w:pPr>
        <w:numPr>
          <w:ilvl w:val="3"/>
          <w:numId w:val="7"/>
        </w:numPr>
        <w:ind w:hanging="360"/>
      </w:pPr>
      <w:proofErr w:type="spellStart"/>
      <w:r>
        <w:t>референс</w:t>
      </w:r>
      <w:proofErr w:type="spellEnd"/>
      <w:r>
        <w:t xml:space="preserve">-лист </w:t>
      </w:r>
    </w:p>
    <w:p w:rsidR="00DE262A" w:rsidRDefault="0017160A">
      <w:pPr>
        <w:numPr>
          <w:ilvl w:val="3"/>
          <w:numId w:val="7"/>
        </w:numPr>
        <w:ind w:hanging="360"/>
      </w:pPr>
      <w:r>
        <w:t xml:space="preserve">сертификаты о партнерстве и </w:t>
      </w:r>
      <w:proofErr w:type="spellStart"/>
      <w:r>
        <w:t>дилерстве</w:t>
      </w:r>
      <w:proofErr w:type="spellEnd"/>
      <w:r>
        <w:t xml:space="preserve"> </w:t>
      </w:r>
    </w:p>
    <w:p w:rsidR="00DE262A" w:rsidRDefault="0017160A">
      <w:pPr>
        <w:numPr>
          <w:ilvl w:val="3"/>
          <w:numId w:val="7"/>
        </w:numPr>
        <w:ind w:hanging="360"/>
      </w:pPr>
      <w:r>
        <w:t xml:space="preserve">сертификаты соответствия </w:t>
      </w:r>
    </w:p>
    <w:p w:rsidR="00DE262A" w:rsidRDefault="0017160A">
      <w:pPr>
        <w:spacing w:after="0" w:line="259" w:lineRule="auto"/>
        <w:ind w:left="0" w:firstLine="0"/>
        <w:jc w:val="left"/>
      </w:pPr>
      <w:r>
        <w:t xml:space="preserve"> </w:t>
      </w:r>
    </w:p>
    <w:p w:rsidR="00DE262A" w:rsidRDefault="0017160A">
      <w:pPr>
        <w:spacing w:after="0" w:line="259" w:lineRule="auto"/>
        <w:ind w:left="0" w:firstLine="0"/>
        <w:jc w:val="left"/>
      </w:pPr>
      <w:r>
        <w:t xml:space="preserve"> </w:t>
      </w:r>
    </w:p>
    <w:p w:rsidR="00DE262A" w:rsidRDefault="0017160A">
      <w:pPr>
        <w:spacing w:after="0" w:line="259" w:lineRule="auto"/>
        <w:ind w:left="0" w:firstLine="0"/>
        <w:jc w:val="left"/>
      </w:pPr>
      <w:r>
        <w:t xml:space="preserve"> </w:t>
      </w:r>
    </w:p>
    <w:sectPr w:rsidR="00DE262A">
      <w:pgSz w:w="11900" w:h="16840"/>
      <w:pgMar w:top="1137" w:right="840" w:bottom="118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40F"/>
    <w:multiLevelType w:val="hybridMultilevel"/>
    <w:tmpl w:val="B672B548"/>
    <w:lvl w:ilvl="0" w:tplc="30B8617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1049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2089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5D202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5FC3B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F8EC7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3CC7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A8E0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902C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317F72"/>
    <w:multiLevelType w:val="multilevel"/>
    <w:tmpl w:val="2A08D09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DB6C41"/>
    <w:multiLevelType w:val="hybridMultilevel"/>
    <w:tmpl w:val="AE847CEC"/>
    <w:lvl w:ilvl="0" w:tplc="CC5CA1FE">
      <w:start w:val="1"/>
      <w:numFmt w:val="upperRoman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7639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E64A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F8C4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4400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6C6E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38D7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BEF5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FC17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E71A98"/>
    <w:multiLevelType w:val="multilevel"/>
    <w:tmpl w:val="00CE460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8428A5"/>
    <w:multiLevelType w:val="multilevel"/>
    <w:tmpl w:val="105E3DF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A53D6E"/>
    <w:multiLevelType w:val="hybridMultilevel"/>
    <w:tmpl w:val="DA5ED7A6"/>
    <w:lvl w:ilvl="0" w:tplc="8340C0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E6EE36">
      <w:start w:val="1"/>
      <w:numFmt w:val="lowerLetter"/>
      <w:lvlText w:val="%2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C8B4C0">
      <w:start w:val="1"/>
      <w:numFmt w:val="lowerRoman"/>
      <w:lvlText w:val="%3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426A4C">
      <w:start w:val="1"/>
      <w:numFmt w:val="decimal"/>
      <w:lvlRestart w:val="0"/>
      <w:lvlText w:val="%4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8A4792">
      <w:start w:val="1"/>
      <w:numFmt w:val="lowerLetter"/>
      <w:lvlText w:val="%5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2CFF72">
      <w:start w:val="1"/>
      <w:numFmt w:val="lowerRoman"/>
      <w:lvlText w:val="%6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A8C5EC">
      <w:start w:val="1"/>
      <w:numFmt w:val="decimal"/>
      <w:lvlText w:val="%7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4A2190">
      <w:start w:val="1"/>
      <w:numFmt w:val="lowerLetter"/>
      <w:lvlText w:val="%8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688EEA">
      <w:start w:val="1"/>
      <w:numFmt w:val="lowerRoman"/>
      <w:lvlText w:val="%9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F05E46"/>
    <w:multiLevelType w:val="hybridMultilevel"/>
    <w:tmpl w:val="D7E0504C"/>
    <w:lvl w:ilvl="0" w:tplc="CEE810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C236EC">
      <w:start w:val="1"/>
      <w:numFmt w:val="lowerLetter"/>
      <w:lvlText w:val="%2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EC1BE0">
      <w:start w:val="1"/>
      <w:numFmt w:val="lowerRoman"/>
      <w:lvlText w:val="%3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EC1AD2">
      <w:start w:val="1"/>
      <w:numFmt w:val="decimal"/>
      <w:lvlRestart w:val="0"/>
      <w:lvlText w:val="%4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58FEC4">
      <w:start w:val="1"/>
      <w:numFmt w:val="lowerLetter"/>
      <w:lvlText w:val="%5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606622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40C1EA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3EB242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10BAF2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2A"/>
    <w:rsid w:val="0017160A"/>
    <w:rsid w:val="005C1096"/>
    <w:rsid w:val="009D0AB5"/>
    <w:rsid w:val="00DE262A"/>
    <w:rsid w:val="00EC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B447"/>
  <w15:docId w15:val="{8E826B60-2DAF-4337-846C-5314A448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7" w:lineRule="auto"/>
      <w:ind w:left="567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0" w:line="248" w:lineRule="auto"/>
      <w:ind w:left="60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1400</Words>
  <Characters>7986</Characters>
  <Application>Microsoft Office Word</Application>
  <DocSecurity>0</DocSecurity>
  <Lines>66</Lines>
  <Paragraphs>18</Paragraphs>
  <ScaleCrop>false</ScaleCrop>
  <Company>PAO NEFAZ</Company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&lt;4D6963726F736F667420576F7264202D20C8E7E2E5F9E5EDE8E520EE20E7E0EAF3EFEAE520E4EBFF20EEF2E1EEF0E020EFF0E5F2E5EDE4E5F2EEE2&gt;</dc:title>
  <dc:subject/>
  <dc:creator>talipova.ikt</dc:creator>
  <cp:keywords/>
  <cp:lastModifiedBy>Талипова Флюра Рифовна</cp:lastModifiedBy>
  <cp:revision>6</cp:revision>
  <dcterms:created xsi:type="dcterms:W3CDTF">2022-11-08T06:02:00Z</dcterms:created>
  <dcterms:modified xsi:type="dcterms:W3CDTF">2022-11-08T06:54:00Z</dcterms:modified>
</cp:coreProperties>
</file>