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Pr="00B245C3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DC008A">
        <w:rPr>
          <w:rFonts w:ascii="Times New Roman" w:hAnsi="Times New Roman" w:cs="Times New Roman"/>
          <w:b/>
          <w:sz w:val="36"/>
          <w:szCs w:val="36"/>
        </w:rPr>
        <w:t>6</w:t>
      </w:r>
      <w:r w:rsidR="00B245C3">
        <w:rPr>
          <w:rFonts w:ascii="Times New Roman" w:hAnsi="Times New Roman" w:cs="Times New Roman"/>
          <w:b/>
          <w:sz w:val="36"/>
          <w:szCs w:val="36"/>
        </w:rPr>
        <w:t>/</w:t>
      </w:r>
      <w:r w:rsidR="00945994">
        <w:rPr>
          <w:rFonts w:ascii="Times New Roman" w:hAnsi="Times New Roman" w:cs="Times New Roman"/>
          <w:b/>
          <w:sz w:val="36"/>
          <w:szCs w:val="36"/>
        </w:rPr>
        <w:t>Ц</w:t>
      </w:r>
      <w:r w:rsidR="00DC008A">
        <w:rPr>
          <w:rFonts w:ascii="Times New Roman" w:hAnsi="Times New Roman" w:cs="Times New Roman"/>
          <w:b/>
          <w:sz w:val="36"/>
          <w:szCs w:val="36"/>
        </w:rPr>
        <w:t>АХУ</w:t>
      </w:r>
    </w:p>
    <w:p w:rsidR="00787270" w:rsidRDefault="00B245C3" w:rsidP="00DC0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C008A">
        <w:rPr>
          <w:rFonts w:ascii="Times New Roman" w:hAnsi="Times New Roman" w:cs="Times New Roman"/>
          <w:b/>
          <w:sz w:val="28"/>
          <w:szCs w:val="28"/>
        </w:rPr>
        <w:t xml:space="preserve">Поставка </w:t>
      </w:r>
      <w:r w:rsidR="00C270E8">
        <w:rPr>
          <w:rFonts w:ascii="Times New Roman" w:hAnsi="Times New Roman" w:cs="Times New Roman"/>
          <w:b/>
          <w:sz w:val="28"/>
          <w:szCs w:val="28"/>
        </w:rPr>
        <w:t>извести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A5BC9" w:rsidRPr="00945994" w:rsidRDefault="003A5BC9" w:rsidP="003A5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C270E8">
        <w:rPr>
          <w:rFonts w:ascii="Times New Roman" w:hAnsi="Times New Roman" w:cs="Times New Roman"/>
          <w:sz w:val="28"/>
          <w:szCs w:val="28"/>
        </w:rPr>
        <w:t>10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C270E8">
        <w:rPr>
          <w:rFonts w:ascii="Times New Roman" w:hAnsi="Times New Roman" w:cs="Times New Roman"/>
          <w:sz w:val="28"/>
          <w:szCs w:val="28"/>
        </w:rPr>
        <w:t>01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C270E8">
        <w:rPr>
          <w:rFonts w:ascii="Times New Roman" w:hAnsi="Times New Roman" w:cs="Times New Roman"/>
          <w:sz w:val="28"/>
          <w:szCs w:val="28"/>
        </w:rPr>
        <w:t>2020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521932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004929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76D2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Саитова Екатерина Анатольевна</w:t>
      </w:r>
      <w:r w:rsidR="004704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0420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470420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959FB">
        <w:rPr>
          <w:rFonts w:ascii="Times New Roman" w:hAnsi="Times New Roman" w:cs="Times New Roman"/>
          <w:sz w:val="28"/>
          <w:szCs w:val="28"/>
        </w:rPr>
        <w:t>38</w:t>
      </w:r>
      <w:r w:rsidR="00470420">
        <w:rPr>
          <w:rFonts w:ascii="Times New Roman" w:hAnsi="Times New Roman" w:cs="Times New Roman"/>
          <w:sz w:val="28"/>
          <w:szCs w:val="28"/>
        </w:rPr>
        <w:t>-0</w:t>
      </w:r>
      <w:r w:rsidR="001959FB" w:rsidRPr="001959FB">
        <w:rPr>
          <w:rFonts w:ascii="Times New Roman" w:hAnsi="Times New Roman" w:cs="Times New Roman"/>
          <w:sz w:val="28"/>
          <w:szCs w:val="28"/>
        </w:rPr>
        <w:t>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1959FB" w:rsidRDefault="001959FB" w:rsidP="001959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8(8552) 371837.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47042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D76D20"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12369" w:rsidRDefault="00912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2369" w:rsidRDefault="00912369" w:rsidP="009123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912369" w:rsidRDefault="00912369" w:rsidP="009123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№6/ЦАХУ «Поставка </w:t>
      </w:r>
      <w:r w:rsidR="00C270E8">
        <w:rPr>
          <w:rFonts w:ascii="Times New Roman" w:hAnsi="Times New Roman" w:cs="Times New Roman"/>
          <w:sz w:val="28"/>
          <w:szCs w:val="28"/>
        </w:rPr>
        <w:t>извести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912369" w:rsidRDefault="00912369" w:rsidP="00912369">
      <w:pPr>
        <w:pStyle w:val="a4"/>
        <w:numPr>
          <w:ilvl w:val="0"/>
          <w:numId w:val="11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</w:p>
    <w:p w:rsidR="00912369" w:rsidRPr="00D32638" w:rsidRDefault="00912369" w:rsidP="00912369">
      <w:pPr>
        <w:pStyle w:val="1"/>
        <w:rPr>
          <w:rStyle w:val="a3"/>
          <w:rFonts w:ascii="Times New Roman" w:eastAsia="Times New Roman" w:hAnsi="Times New Roman" w:cs="Times New Roman"/>
          <w:bCs/>
          <w:color w:val="auto"/>
          <w:kern w:val="36"/>
          <w:sz w:val="48"/>
          <w:szCs w:val="48"/>
          <w:u w:val="none"/>
        </w:rPr>
      </w:pPr>
      <w:r w:rsidRPr="00D326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D32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Код ОКВЭД: </w:t>
      </w:r>
      <w:r w:rsidRPr="00D32638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46.4 — Торговля оптовая непродовольственными потребительскими товарами</w:t>
      </w:r>
    </w:p>
    <w:p w:rsidR="00912369" w:rsidRDefault="00912369" w:rsidP="009123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Товар должен соответствовать требованиям ТЗ. Товар должен быть свежеприготовленным, упакованным герметично, без следов повреждения. Товар не должен представлять опасность для жизни и здоровья граждан.</w:t>
      </w:r>
    </w:p>
    <w:p w:rsidR="00912369" w:rsidRDefault="00912369" w:rsidP="009123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Химический состав товара: Внешний вид товара – пластичная влажная масса от белого до светло-бежевого цвета, без посторонних включений. Суммарная массовая доля активных оксидов кальция и магния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9F3979">
        <w:rPr>
          <w:rFonts w:ascii="Times New Roman" w:hAnsi="Times New Roman" w:cs="Times New Roman"/>
          <w:sz w:val="28"/>
          <w:szCs w:val="28"/>
        </w:rPr>
        <w:t>+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>
        <w:rPr>
          <w:rFonts w:ascii="Times New Roman" w:hAnsi="Times New Roman" w:cs="Times New Roman"/>
          <w:sz w:val="28"/>
          <w:szCs w:val="28"/>
        </w:rPr>
        <w:t>) не менее 65%. Массовая доля влаги не более 55%.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2491"/>
        <w:gridCol w:w="4536"/>
        <w:gridCol w:w="851"/>
        <w:gridCol w:w="1099"/>
      </w:tblGrid>
      <w:tr w:rsidR="00912369" w:rsidTr="00067682">
        <w:tc>
          <w:tcPr>
            <w:tcW w:w="594" w:type="dxa"/>
          </w:tcPr>
          <w:p w:rsidR="00912369" w:rsidRDefault="00912369" w:rsidP="0006768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91" w:type="dxa"/>
          </w:tcPr>
          <w:p w:rsidR="00912369" w:rsidRDefault="00912369" w:rsidP="0006768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</w:tcPr>
          <w:p w:rsidR="00912369" w:rsidRDefault="00912369" w:rsidP="0006768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851" w:type="dxa"/>
          </w:tcPr>
          <w:p w:rsidR="00912369" w:rsidRDefault="00912369" w:rsidP="0006768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099" w:type="dxa"/>
          </w:tcPr>
          <w:p w:rsidR="00912369" w:rsidRDefault="00912369" w:rsidP="0006768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912369" w:rsidTr="00067682">
        <w:tc>
          <w:tcPr>
            <w:tcW w:w="594" w:type="dxa"/>
          </w:tcPr>
          <w:p w:rsidR="00912369" w:rsidRDefault="00912369" w:rsidP="0006768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912369" w:rsidRDefault="00912369" w:rsidP="0006768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Известковая паста (тесто), весом 2 или 3 кг.</w:t>
            </w:r>
          </w:p>
        </w:tc>
        <w:tc>
          <w:tcPr>
            <w:tcW w:w="4536" w:type="dxa"/>
          </w:tcPr>
          <w:p w:rsidR="00912369" w:rsidRDefault="00912369" w:rsidP="0006768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Смесь состоящая из извести (гидроксида кальция) и воды, весом 2 или 3 кг в герметичной упаковке</w:t>
            </w:r>
          </w:p>
        </w:tc>
        <w:tc>
          <w:tcPr>
            <w:tcW w:w="851" w:type="dxa"/>
          </w:tcPr>
          <w:p w:rsidR="00912369" w:rsidRDefault="00912369" w:rsidP="0006768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099" w:type="dxa"/>
          </w:tcPr>
          <w:p w:rsidR="00912369" w:rsidRDefault="00912369" w:rsidP="0006768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2325</w:t>
            </w:r>
          </w:p>
        </w:tc>
      </w:tr>
    </w:tbl>
    <w:p w:rsidR="00912369" w:rsidRPr="009F3979" w:rsidRDefault="00912369" w:rsidP="009123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12369" w:rsidRDefault="00912369" w:rsidP="00912369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срокам поставки: разовая, до 15 апреля 2020г;</w:t>
      </w:r>
    </w:p>
    <w:p w:rsidR="00912369" w:rsidRDefault="00912369" w:rsidP="00912369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Поставка товара осуществляется силами и средствами Поставщика, г. Нефтекамск,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3., поставка осуществляется транспортом поставщика.</w:t>
      </w:r>
    </w:p>
    <w:p w:rsidR="00912369" w:rsidRDefault="00912369" w:rsidP="00912369">
      <w:pPr>
        <w:pStyle w:val="a4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Оплата производится в форме безналичного расчета путем перечисления денежных средств на расчетный счет Исполнителя в течение 45 дней после подписания актов выполненных работ.</w:t>
      </w:r>
    </w:p>
    <w:p w:rsidR="00912369" w:rsidRDefault="00912369" w:rsidP="00912369">
      <w:pPr>
        <w:pStyle w:val="a4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Оплата производится в форме безналичного расчета, путем перечисления денежных средств на расчетный счет в течение 45 дней.</w:t>
      </w:r>
    </w:p>
    <w:p w:rsidR="00912369" w:rsidRDefault="00912369" w:rsidP="00912369">
      <w:pPr>
        <w:pStyle w:val="a4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2369" w:rsidRDefault="00912369" w:rsidP="00912369">
      <w:pPr>
        <w:pStyle w:val="a4"/>
        <w:numPr>
          <w:ilvl w:val="0"/>
          <w:numId w:val="9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912369" w:rsidRDefault="00912369" w:rsidP="00912369">
      <w:pPr>
        <w:pStyle w:val="a4"/>
        <w:numPr>
          <w:ilvl w:val="0"/>
          <w:numId w:val="10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правоспособность, создание и регистрация в установленном порядке;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●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  Лицо</w:t>
      </w:r>
      <w:proofErr w:type="gramEnd"/>
      <w:r>
        <w:rPr>
          <w:rFonts w:ascii="Times New Roman" w:hAnsi="Times New Roman" w:cs="Times New Roman"/>
          <w:sz w:val="28"/>
          <w:szCs w:val="28"/>
        </w:rPr>
        <w:t>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  финансово</w:t>
      </w:r>
      <w:proofErr w:type="gramEnd"/>
      <w:r>
        <w:rPr>
          <w:rFonts w:ascii="Times New Roman" w:hAnsi="Times New Roman" w:cs="Times New Roman"/>
          <w:sz w:val="28"/>
          <w:szCs w:val="28"/>
        </w:rPr>
        <w:t>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  регистрация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A1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Дополнительные требования: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подтверждения статуса дилера/дистрибьютера на официальном сайте изготовителя, кроме того допускается статус: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партнер/покупатель – при закупке не транзитных норм товара, либо единичных норм, либо товара, снятого с производства,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РЭН, не серийной поставки) при условии предоставления копий договоров купли-продажи с изготовителем.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характера.</w:t>
      </w:r>
    </w:p>
    <w:p w:rsidR="00912369" w:rsidRDefault="00912369" w:rsidP="00912369"/>
    <w:p w:rsidR="00912369" w:rsidRDefault="00912369" w:rsidP="00912369"/>
    <w:p w:rsidR="00912369" w:rsidRPr="000A1DC1" w:rsidRDefault="00912369" w:rsidP="00912369"/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D74AFE"/>
    <w:multiLevelType w:val="hybridMultilevel"/>
    <w:tmpl w:val="991AEC64"/>
    <w:lvl w:ilvl="0" w:tplc="B948A08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4929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6FCB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9FB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2E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5BC9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1C7"/>
    <w:rsid w:val="0042174B"/>
    <w:rsid w:val="00421A4F"/>
    <w:rsid w:val="00422760"/>
    <w:rsid w:val="00423E67"/>
    <w:rsid w:val="00424610"/>
    <w:rsid w:val="004248F6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630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420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4A86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932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29AB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78B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17C12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22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B6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369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994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82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5C3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0860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0E8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6D20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08A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82D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9D87"/>
  <w15:docId w15:val="{0B88DD67-92FC-4C2C-9272-6AA9F28D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3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8F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123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7">
    <w:name w:val="Table Grid"/>
    <w:basedOn w:val="a1"/>
    <w:uiPriority w:val="59"/>
    <w:rsid w:val="0091236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21</cp:revision>
  <cp:lastPrinted>2018-04-18T05:37:00Z</cp:lastPrinted>
  <dcterms:created xsi:type="dcterms:W3CDTF">2018-03-16T05:04:00Z</dcterms:created>
  <dcterms:modified xsi:type="dcterms:W3CDTF">2019-12-17T10:19:00Z</dcterms:modified>
</cp:coreProperties>
</file>