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751A5">
        <w:rPr>
          <w:rFonts w:ascii="Times New Roman" w:hAnsi="Times New Roman" w:cs="Times New Roman"/>
          <w:b/>
          <w:sz w:val="28"/>
          <w:szCs w:val="28"/>
        </w:rPr>
        <w:t>30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B751A5">
        <w:rPr>
          <w:rFonts w:ascii="Times New Roman" w:hAnsi="Times New Roman" w:cs="Times New Roman"/>
          <w:b/>
          <w:sz w:val="28"/>
          <w:szCs w:val="28"/>
        </w:rPr>
        <w:t>Лицензии КОМПАС 3D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D13AE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04.04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0E37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14</w:t>
      </w:r>
      <w:r w:rsidR="00586D86">
        <w:rPr>
          <w:rFonts w:ascii="Times New Roman" w:hAnsi="Times New Roman" w:cs="Times New Roman"/>
          <w:sz w:val="28"/>
          <w:szCs w:val="28"/>
        </w:rPr>
        <w:t xml:space="preserve">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7C7F09">
        <w:rPr>
          <w:rFonts w:ascii="Times New Roman" w:hAnsi="Times New Roman" w:cs="Times New Roman"/>
          <w:sz w:val="28"/>
          <w:szCs w:val="28"/>
        </w:rPr>
        <w:t xml:space="preserve">мотрений предложений с </w:t>
      </w:r>
      <w:r w:rsidR="00B751A5" w:rsidRPr="00B751A5">
        <w:rPr>
          <w:rFonts w:ascii="Times New Roman" w:hAnsi="Times New Roman" w:cs="Times New Roman"/>
          <w:sz w:val="28"/>
          <w:szCs w:val="28"/>
        </w:rPr>
        <w:t>14</w:t>
      </w:r>
      <w:r w:rsidR="007C7F09">
        <w:rPr>
          <w:rFonts w:ascii="Times New Roman" w:hAnsi="Times New Roman" w:cs="Times New Roman"/>
          <w:sz w:val="28"/>
          <w:szCs w:val="28"/>
        </w:rPr>
        <w:t>.0</w:t>
      </w:r>
      <w:r w:rsidR="00B751A5">
        <w:rPr>
          <w:rFonts w:ascii="Times New Roman" w:hAnsi="Times New Roman" w:cs="Times New Roman"/>
          <w:sz w:val="28"/>
          <w:szCs w:val="28"/>
        </w:rPr>
        <w:t>3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D13AE0">
        <w:rPr>
          <w:rFonts w:ascii="Times New Roman" w:hAnsi="Times New Roman" w:cs="Times New Roman"/>
          <w:sz w:val="28"/>
          <w:szCs w:val="28"/>
        </w:rPr>
        <w:t>22 г. по 04.04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0E37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Галиева Лилиана Данифовна</w:t>
      </w:r>
      <w:r w:rsidRPr="00D813B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813B1">
        <w:rPr>
          <w:rFonts w:ascii="Times New Roman" w:hAnsi="Times New Roman" w:cs="Times New Roman"/>
          <w:sz w:val="28"/>
          <w:szCs w:val="28"/>
        </w:rPr>
        <w:t xml:space="preserve">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galieva.ikt@nefaz.ru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F29F0"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5F29F0">
        <w:rPr>
          <w:rFonts w:ascii="Times New Roman" w:hAnsi="Times New Roman" w:cs="Times New Roman"/>
          <w:sz w:val="28"/>
          <w:szCs w:val="28"/>
        </w:rPr>
        <w:t>90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0E37B4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F29F0">
        <w:rPr>
          <w:rFonts w:ascii="Times New Roman" w:hAnsi="Times New Roman" w:cs="Times New Roman"/>
          <w:sz w:val="28"/>
          <w:szCs w:val="28"/>
        </w:rPr>
        <w:t>Л.Д. Галиева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B4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4FDD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A5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AE0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4CD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6</cp:revision>
  <cp:lastPrinted>2021-01-14T06:29:00Z</cp:lastPrinted>
  <dcterms:created xsi:type="dcterms:W3CDTF">2021-02-16T06:29:00Z</dcterms:created>
  <dcterms:modified xsi:type="dcterms:W3CDTF">2022-04-04T04:33:00Z</dcterms:modified>
</cp:coreProperties>
</file>